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CEDA" w14:textId="40067E22" w:rsidR="004F1C09" w:rsidRDefault="004F1C09" w:rsidP="004F1C09">
      <w:pPr>
        <w:pStyle w:val="DPWHeadCenterBold"/>
        <w:spacing w:after="0"/>
      </w:pPr>
      <w:r>
        <w:t>TRI</w:t>
      </w:r>
      <w:r w:rsidR="00C76939">
        <w:t>-</w:t>
      </w:r>
      <w:r>
        <w:t xml:space="preserve">PARTY </w:t>
      </w:r>
    </w:p>
    <w:p w14:paraId="0AA146A8" w14:textId="2A62429F" w:rsidR="004F1C09" w:rsidRDefault="005F007D" w:rsidP="004F1C09">
      <w:pPr>
        <w:pStyle w:val="DPWHeadCenterBold"/>
        <w:spacing w:after="0"/>
      </w:pPr>
      <w:r>
        <w:t>SETTLEMENT</w:t>
      </w:r>
      <w:r w:rsidR="004F1C09">
        <w:t xml:space="preserve"> AND DEPOSIT </w:t>
      </w:r>
      <w:r w:rsidR="00D35A89">
        <w:t>ACCOUNT</w:t>
      </w:r>
      <w:r w:rsidR="004F1C09">
        <w:t xml:space="preserve"> AGREEMENT</w:t>
      </w:r>
    </w:p>
    <w:p w14:paraId="68205D1E" w14:textId="77777777" w:rsidR="00EC6185" w:rsidRPr="001D205C" w:rsidRDefault="00EC6185" w:rsidP="00127E61">
      <w:pPr>
        <w:spacing w:line="480" w:lineRule="atLeast"/>
        <w:rPr>
          <w:rFonts w:ascii="Times New Roman" w:hAnsi="Times New Roman"/>
          <w:sz w:val="24"/>
        </w:rPr>
      </w:pPr>
    </w:p>
    <w:p w14:paraId="0917ECA5" w14:textId="4D76F6D9" w:rsidR="008546D9" w:rsidRPr="00AE02D2" w:rsidRDefault="00127E61" w:rsidP="008546D9">
      <w:pPr>
        <w:jc w:val="both"/>
        <w:rPr>
          <w:rFonts w:ascii="Times New Roman" w:hAnsi="Times New Roman"/>
          <w:sz w:val="24"/>
          <w:szCs w:val="24"/>
        </w:rPr>
      </w:pPr>
      <w:r w:rsidRPr="001D205C">
        <w:rPr>
          <w:rFonts w:ascii="Times New Roman" w:hAnsi="Times New Roman"/>
          <w:sz w:val="24"/>
        </w:rPr>
        <w:tab/>
      </w:r>
      <w:r w:rsidR="004F1C09" w:rsidRPr="00AE02D2">
        <w:rPr>
          <w:rFonts w:ascii="Times New Roman" w:hAnsi="Times New Roman"/>
          <w:sz w:val="24"/>
          <w:szCs w:val="24"/>
        </w:rPr>
        <w:t>THIS AGREEMENT (“</w:t>
      </w:r>
      <w:r w:rsidR="004F1C09" w:rsidRPr="00AE02D2">
        <w:rPr>
          <w:rFonts w:ascii="Times New Roman" w:hAnsi="Times New Roman"/>
          <w:b/>
          <w:sz w:val="24"/>
          <w:szCs w:val="24"/>
        </w:rPr>
        <w:t>Agreement</w:t>
      </w:r>
      <w:r w:rsidR="004F1C09" w:rsidRPr="00AE02D2">
        <w:rPr>
          <w:rFonts w:ascii="Times New Roman" w:hAnsi="Times New Roman"/>
          <w:sz w:val="24"/>
          <w:szCs w:val="24"/>
        </w:rPr>
        <w:t>”), dated effective as of</w:t>
      </w:r>
      <w:r w:rsidR="001E5707">
        <w:rPr>
          <w:rFonts w:ascii="Times New Roman" w:hAnsi="Times New Roman"/>
          <w:sz w:val="24"/>
          <w:szCs w:val="24"/>
        </w:rPr>
        <w:t xml:space="preserve"> </w:t>
      </w:r>
      <w:r w:rsidR="00D74239">
        <w:rPr>
          <w:rFonts w:ascii="Times New Roman" w:hAnsi="Times New Roman"/>
          <w:sz w:val="24"/>
          <w:szCs w:val="24"/>
        </w:rPr>
        <w:t>________</w:t>
      </w:r>
      <w:r w:rsidR="005623D7">
        <w:rPr>
          <w:rFonts w:ascii="Times New Roman" w:hAnsi="Times New Roman"/>
          <w:sz w:val="24"/>
          <w:szCs w:val="24"/>
        </w:rPr>
        <w:t>,</w:t>
      </w:r>
      <w:r w:rsidR="004F1C09" w:rsidRPr="00AE02D2">
        <w:rPr>
          <w:rFonts w:ascii="Times New Roman" w:hAnsi="Times New Roman"/>
          <w:sz w:val="24"/>
          <w:szCs w:val="24"/>
        </w:rPr>
        <w:t xml:space="preserve"> 20</w:t>
      </w:r>
      <w:r w:rsidR="00D57BAC">
        <w:rPr>
          <w:rFonts w:ascii="Times New Roman" w:hAnsi="Times New Roman"/>
          <w:sz w:val="24"/>
          <w:szCs w:val="24"/>
        </w:rPr>
        <w:t>21</w:t>
      </w:r>
      <w:r w:rsidR="004F1C09" w:rsidRPr="00AE02D2">
        <w:rPr>
          <w:rFonts w:ascii="Times New Roman" w:hAnsi="Times New Roman"/>
          <w:sz w:val="24"/>
          <w:szCs w:val="24"/>
        </w:rPr>
        <w:t xml:space="preserve">, is made by and between The </w:t>
      </w:r>
      <w:r w:rsidR="00D35A89" w:rsidRPr="00AE02D2">
        <w:rPr>
          <w:rFonts w:ascii="Times New Roman" w:hAnsi="Times New Roman"/>
          <w:sz w:val="24"/>
          <w:szCs w:val="24"/>
        </w:rPr>
        <w:t xml:space="preserve">Northern </w:t>
      </w:r>
      <w:r w:rsidR="004F1C09" w:rsidRPr="00AE02D2">
        <w:rPr>
          <w:rFonts w:ascii="Times New Roman" w:hAnsi="Times New Roman"/>
          <w:sz w:val="24"/>
          <w:szCs w:val="24"/>
        </w:rPr>
        <w:t>Trust Company, an Illinois corporation, of Chicago, Illinois (</w:t>
      </w:r>
      <w:r w:rsidR="004F1C09" w:rsidRPr="00A713AE">
        <w:rPr>
          <w:rFonts w:ascii="Times New Roman" w:hAnsi="Times New Roman"/>
          <w:b/>
          <w:sz w:val="24"/>
        </w:rPr>
        <w:t>“</w:t>
      </w:r>
      <w:r w:rsidR="004F1C09" w:rsidRPr="00AE02D2">
        <w:rPr>
          <w:rFonts w:ascii="Times New Roman" w:hAnsi="Times New Roman"/>
          <w:b/>
          <w:sz w:val="24"/>
          <w:szCs w:val="24"/>
        </w:rPr>
        <w:t>Custodial</w:t>
      </w:r>
      <w:r w:rsidR="004F1C09" w:rsidRPr="00AE02D2">
        <w:rPr>
          <w:rFonts w:ascii="Times New Roman" w:hAnsi="Times New Roman"/>
          <w:sz w:val="24"/>
          <w:szCs w:val="24"/>
        </w:rPr>
        <w:t xml:space="preserve"> </w:t>
      </w:r>
      <w:r w:rsidR="004F1C09" w:rsidRPr="00F707E0">
        <w:rPr>
          <w:rFonts w:ascii="Times New Roman" w:hAnsi="Times New Roman"/>
          <w:b/>
          <w:sz w:val="24"/>
          <w:szCs w:val="24"/>
        </w:rPr>
        <w:t>Agent</w:t>
      </w:r>
      <w:r w:rsidR="00C572CA">
        <w:rPr>
          <w:rFonts w:ascii="Times New Roman" w:hAnsi="Times New Roman"/>
          <w:b/>
          <w:sz w:val="24"/>
          <w:szCs w:val="24"/>
        </w:rPr>
        <w:t>,</w:t>
      </w:r>
      <w:r w:rsidR="00C572CA" w:rsidRPr="00C572CA">
        <w:rPr>
          <w:rFonts w:ascii="Times New Roman" w:hAnsi="Times New Roman"/>
          <w:sz w:val="24"/>
          <w:szCs w:val="24"/>
        </w:rPr>
        <w:t xml:space="preserve"> </w:t>
      </w:r>
      <w:r w:rsidR="00D57BAC">
        <w:rPr>
          <w:rFonts w:ascii="Times New Roman" w:hAnsi="Times New Roman"/>
          <w:sz w:val="24"/>
          <w:szCs w:val="24"/>
        </w:rPr>
        <w:t xml:space="preserve">Impact Deposits Corp. </w:t>
      </w:r>
      <w:r w:rsidR="005930F3">
        <w:rPr>
          <w:rFonts w:ascii="Times New Roman" w:hAnsi="Times New Roman"/>
          <w:sz w:val="24"/>
          <w:szCs w:val="24"/>
        </w:rPr>
        <w:t>__</w:t>
      </w:r>
      <w:r w:rsidR="00536137">
        <w:rPr>
          <w:rFonts w:ascii="Times New Roman" w:hAnsi="Times New Roman"/>
          <w:sz w:val="24"/>
          <w:szCs w:val="24"/>
        </w:rPr>
        <w:t>,</w:t>
      </w:r>
      <w:r w:rsidR="00C572CA">
        <w:rPr>
          <w:rFonts w:ascii="Times New Roman" w:hAnsi="Times New Roman"/>
          <w:sz w:val="24"/>
          <w:szCs w:val="24"/>
        </w:rPr>
        <w:t xml:space="preserve"> a</w:t>
      </w:r>
      <w:r w:rsidR="00D57BAC">
        <w:rPr>
          <w:rFonts w:ascii="Times New Roman" w:hAnsi="Times New Roman"/>
          <w:sz w:val="24"/>
          <w:szCs w:val="24"/>
        </w:rPr>
        <w:t xml:space="preserve"> Florida </w:t>
      </w:r>
      <w:r w:rsidR="0058335D">
        <w:rPr>
          <w:rFonts w:ascii="Times New Roman" w:hAnsi="Times New Roman"/>
          <w:sz w:val="24"/>
          <w:szCs w:val="24"/>
        </w:rPr>
        <w:t xml:space="preserve">corporation </w:t>
      </w:r>
      <w:r w:rsidR="00C572CA" w:rsidRPr="00AE02D2">
        <w:rPr>
          <w:rFonts w:ascii="Times New Roman" w:hAnsi="Times New Roman"/>
          <w:sz w:val="24"/>
          <w:szCs w:val="24"/>
        </w:rPr>
        <w:t>organized and existing under the</w:t>
      </w:r>
      <w:r w:rsidR="00C572CA">
        <w:rPr>
          <w:rFonts w:ascii="Times New Roman" w:hAnsi="Times New Roman"/>
          <w:sz w:val="24"/>
          <w:szCs w:val="24"/>
        </w:rPr>
        <w:t xml:space="preserve"> </w:t>
      </w:r>
      <w:r w:rsidR="00C572CA" w:rsidRPr="00AE02D2">
        <w:rPr>
          <w:rFonts w:ascii="Times New Roman" w:hAnsi="Times New Roman"/>
          <w:sz w:val="24"/>
          <w:szCs w:val="24"/>
        </w:rPr>
        <w:t xml:space="preserve">laws of the State of </w:t>
      </w:r>
      <w:r w:rsidR="00D57BAC">
        <w:rPr>
          <w:rFonts w:ascii="Times New Roman" w:hAnsi="Times New Roman"/>
          <w:sz w:val="24"/>
          <w:szCs w:val="24"/>
        </w:rPr>
        <w:t>Florida</w:t>
      </w:r>
      <w:r w:rsidR="00C572CA" w:rsidRPr="00AE02D2">
        <w:rPr>
          <w:rFonts w:ascii="Times New Roman" w:hAnsi="Times New Roman"/>
          <w:sz w:val="24"/>
          <w:szCs w:val="24"/>
        </w:rPr>
        <w:t xml:space="preserve"> (</w:t>
      </w:r>
      <w:r w:rsidR="00C572CA" w:rsidRPr="00AE02D2">
        <w:rPr>
          <w:rFonts w:ascii="Times New Roman" w:hAnsi="Times New Roman"/>
          <w:b/>
          <w:sz w:val="24"/>
          <w:szCs w:val="24"/>
        </w:rPr>
        <w:t>“Sponsor”</w:t>
      </w:r>
      <w:r w:rsidR="00C572CA" w:rsidRPr="00AE02D2">
        <w:rPr>
          <w:rFonts w:ascii="Times New Roman" w:hAnsi="Times New Roman"/>
          <w:sz w:val="24"/>
          <w:szCs w:val="24"/>
        </w:rPr>
        <w:t xml:space="preserve">) </w:t>
      </w:r>
      <w:r w:rsidR="004F1C09" w:rsidRPr="00AE02D2">
        <w:rPr>
          <w:rFonts w:ascii="Times New Roman" w:hAnsi="Times New Roman"/>
          <w:sz w:val="24"/>
          <w:szCs w:val="24"/>
        </w:rPr>
        <w:t xml:space="preserve">and </w:t>
      </w:r>
      <w:r w:rsidR="00D12FB8">
        <w:rPr>
          <w:rFonts w:ascii="Times New Roman" w:hAnsi="Times New Roman"/>
          <w:sz w:val="24"/>
          <w:szCs w:val="24"/>
        </w:rPr>
        <w:t>_____________</w:t>
      </w:r>
      <w:r w:rsidR="004F1C09" w:rsidRPr="00AE02D2">
        <w:rPr>
          <w:rFonts w:ascii="Times New Roman" w:hAnsi="Times New Roman"/>
          <w:sz w:val="24"/>
          <w:szCs w:val="24"/>
        </w:rPr>
        <w:t xml:space="preserve">, </w:t>
      </w:r>
      <w:r w:rsidR="00854EBC">
        <w:rPr>
          <w:rFonts w:ascii="Times New Roman" w:hAnsi="Times New Roman"/>
          <w:sz w:val="24"/>
          <w:szCs w:val="24"/>
        </w:rPr>
        <w:t>a</w:t>
      </w:r>
      <w:r w:rsidR="00D47D48">
        <w:rPr>
          <w:rFonts w:ascii="Times New Roman" w:hAnsi="Times New Roman"/>
          <w:sz w:val="24"/>
          <w:szCs w:val="24"/>
        </w:rPr>
        <w:t xml:space="preserve"> </w:t>
      </w:r>
      <w:r w:rsidR="0058335D">
        <w:rPr>
          <w:rFonts w:ascii="Times New Roman" w:hAnsi="Times New Roman"/>
          <w:sz w:val="24"/>
          <w:szCs w:val="24"/>
        </w:rPr>
        <w:t xml:space="preserve">______________ </w:t>
      </w:r>
      <w:r w:rsidR="00854EBC">
        <w:rPr>
          <w:rFonts w:ascii="Times New Roman" w:hAnsi="Times New Roman"/>
          <w:sz w:val="24"/>
          <w:szCs w:val="24"/>
        </w:rPr>
        <w:t>organized and existing under the laws of the</w:t>
      </w:r>
      <w:r w:rsidR="0058335D">
        <w:rPr>
          <w:rFonts w:ascii="Times New Roman" w:hAnsi="Times New Roman"/>
          <w:sz w:val="24"/>
          <w:szCs w:val="24"/>
        </w:rPr>
        <w:t xml:space="preserve"> State of</w:t>
      </w:r>
      <w:r w:rsidR="00854EBC">
        <w:rPr>
          <w:rFonts w:ascii="Times New Roman" w:hAnsi="Times New Roman"/>
          <w:sz w:val="24"/>
          <w:szCs w:val="24"/>
        </w:rPr>
        <w:t xml:space="preserve"> </w:t>
      </w:r>
      <w:r w:rsidR="002774F3">
        <w:rPr>
          <w:rFonts w:ascii="Times New Roman" w:hAnsi="Times New Roman"/>
          <w:sz w:val="24"/>
          <w:szCs w:val="24"/>
        </w:rPr>
        <w:t>_________________</w:t>
      </w:r>
      <w:r w:rsidR="00854EBC">
        <w:rPr>
          <w:rFonts w:ascii="Times New Roman" w:hAnsi="Times New Roman"/>
          <w:sz w:val="24"/>
          <w:szCs w:val="24"/>
        </w:rPr>
        <w:t xml:space="preserve"> </w:t>
      </w:r>
      <w:r w:rsidR="004F1C09" w:rsidRPr="00AE02D2">
        <w:rPr>
          <w:rFonts w:ascii="Times New Roman" w:hAnsi="Times New Roman"/>
          <w:sz w:val="24"/>
          <w:szCs w:val="24"/>
        </w:rPr>
        <w:t>(“</w:t>
      </w:r>
      <w:bookmarkStart w:id="0" w:name="OLE_LINK3"/>
      <w:bookmarkStart w:id="1" w:name="OLE_LINK4"/>
      <w:r w:rsidR="0058335D">
        <w:rPr>
          <w:rFonts w:ascii="Times New Roman" w:hAnsi="Times New Roman"/>
          <w:b/>
          <w:sz w:val="24"/>
          <w:szCs w:val="24"/>
        </w:rPr>
        <w:t>Customer</w:t>
      </w:r>
      <w:r w:rsidR="004F1C09" w:rsidRPr="00AE02D2">
        <w:rPr>
          <w:rFonts w:ascii="Times New Roman" w:hAnsi="Times New Roman"/>
          <w:sz w:val="24"/>
          <w:szCs w:val="24"/>
        </w:rPr>
        <w:t>”</w:t>
      </w:r>
      <w:r w:rsidR="004F1C09" w:rsidRPr="00AE02D2">
        <w:rPr>
          <w:rFonts w:ascii="Times New Roman" w:hAnsi="Times New Roman"/>
          <w:b/>
          <w:sz w:val="24"/>
          <w:szCs w:val="24"/>
        </w:rPr>
        <w:t>)</w:t>
      </w:r>
      <w:r w:rsidR="004F1C09" w:rsidRPr="00AE02D2">
        <w:rPr>
          <w:rFonts w:ascii="Times New Roman" w:hAnsi="Times New Roman"/>
          <w:sz w:val="24"/>
          <w:szCs w:val="24"/>
        </w:rPr>
        <w:t xml:space="preserve">, </w:t>
      </w:r>
      <w:bookmarkEnd w:id="0"/>
      <w:bookmarkEnd w:id="1"/>
      <w:r w:rsidR="004F1C09" w:rsidRPr="00AE02D2">
        <w:rPr>
          <w:rFonts w:ascii="Times New Roman" w:hAnsi="Times New Roman"/>
          <w:sz w:val="24"/>
          <w:szCs w:val="24"/>
        </w:rPr>
        <w:t xml:space="preserve">for the purpose of enabling </w:t>
      </w:r>
      <w:r w:rsidR="0058335D">
        <w:rPr>
          <w:rFonts w:ascii="Times New Roman" w:hAnsi="Times New Roman"/>
          <w:sz w:val="24"/>
          <w:szCs w:val="24"/>
        </w:rPr>
        <w:t>Customer</w:t>
      </w:r>
      <w:r w:rsidR="004F1C09" w:rsidRPr="00AE02D2">
        <w:rPr>
          <w:rFonts w:ascii="Times New Roman" w:hAnsi="Times New Roman"/>
          <w:sz w:val="24"/>
          <w:szCs w:val="24"/>
        </w:rPr>
        <w:t xml:space="preserve"> to participate in a program (the “</w:t>
      </w:r>
      <w:r w:rsidR="004F1C09" w:rsidRPr="00AE02D2">
        <w:rPr>
          <w:rFonts w:ascii="Times New Roman" w:hAnsi="Times New Roman"/>
          <w:b/>
          <w:sz w:val="24"/>
          <w:szCs w:val="24"/>
        </w:rPr>
        <w:t>Program</w:t>
      </w:r>
      <w:r w:rsidR="004F1C09" w:rsidRPr="00AE02D2">
        <w:rPr>
          <w:rFonts w:ascii="Times New Roman" w:hAnsi="Times New Roman"/>
          <w:sz w:val="24"/>
          <w:szCs w:val="24"/>
        </w:rPr>
        <w:t xml:space="preserve">”) offered by Sponsor by which </w:t>
      </w:r>
      <w:r w:rsidR="0058335D">
        <w:rPr>
          <w:rFonts w:ascii="Times New Roman" w:hAnsi="Times New Roman"/>
          <w:sz w:val="24"/>
          <w:szCs w:val="24"/>
        </w:rPr>
        <w:t>Customer</w:t>
      </w:r>
      <w:r w:rsidR="004F1C09" w:rsidRPr="00AE02D2">
        <w:rPr>
          <w:rFonts w:ascii="Times New Roman" w:hAnsi="Times New Roman"/>
          <w:sz w:val="24"/>
          <w:szCs w:val="24"/>
        </w:rPr>
        <w:t xml:space="preserve"> can invest, on a regular and continuous basis, </w:t>
      </w:r>
      <w:r w:rsidR="0058335D">
        <w:rPr>
          <w:rFonts w:ascii="Times New Roman" w:hAnsi="Times New Roman"/>
          <w:sz w:val="24"/>
          <w:szCs w:val="24"/>
        </w:rPr>
        <w:t xml:space="preserve">its </w:t>
      </w:r>
      <w:r w:rsidR="004F1C09" w:rsidRPr="00AE02D2">
        <w:rPr>
          <w:rFonts w:ascii="Times New Roman" w:hAnsi="Times New Roman"/>
          <w:sz w:val="24"/>
          <w:szCs w:val="24"/>
        </w:rPr>
        <w:t>funds into</w:t>
      </w:r>
      <w:r w:rsidR="006B010C">
        <w:rPr>
          <w:rFonts w:ascii="Times New Roman" w:hAnsi="Times New Roman"/>
          <w:sz w:val="24"/>
          <w:szCs w:val="24"/>
        </w:rPr>
        <w:t xml:space="preserve"> one or more</w:t>
      </w:r>
      <w:r w:rsidR="004F1C09" w:rsidRPr="00AE02D2">
        <w:rPr>
          <w:rFonts w:ascii="Times New Roman" w:hAnsi="Times New Roman"/>
          <w:sz w:val="24"/>
          <w:szCs w:val="24"/>
        </w:rPr>
        <w:t xml:space="preserve"> </w:t>
      </w:r>
      <w:r w:rsidR="00BA0DEA">
        <w:rPr>
          <w:rFonts w:ascii="Times New Roman" w:hAnsi="Times New Roman"/>
          <w:sz w:val="24"/>
          <w:szCs w:val="24"/>
        </w:rPr>
        <w:t>deposit a</w:t>
      </w:r>
      <w:r w:rsidR="00D35A89" w:rsidRPr="00AE02D2">
        <w:rPr>
          <w:rFonts w:ascii="Times New Roman" w:hAnsi="Times New Roman"/>
          <w:sz w:val="24"/>
          <w:szCs w:val="24"/>
        </w:rPr>
        <w:t>ccount</w:t>
      </w:r>
      <w:r w:rsidR="004F1C09" w:rsidRPr="00AE02D2">
        <w:rPr>
          <w:rFonts w:ascii="Times New Roman" w:hAnsi="Times New Roman"/>
          <w:sz w:val="24"/>
          <w:szCs w:val="24"/>
        </w:rPr>
        <w:t xml:space="preserve">s </w:t>
      </w:r>
      <w:r w:rsidR="00BA0DEA">
        <w:rPr>
          <w:rFonts w:ascii="Times New Roman" w:hAnsi="Times New Roman"/>
          <w:sz w:val="24"/>
          <w:szCs w:val="24"/>
        </w:rPr>
        <w:t>(each a “</w:t>
      </w:r>
      <w:r w:rsidR="00BA0DEA" w:rsidRPr="00643D13">
        <w:rPr>
          <w:rFonts w:ascii="Times New Roman" w:hAnsi="Times New Roman"/>
          <w:b/>
          <w:sz w:val="24"/>
          <w:szCs w:val="24"/>
        </w:rPr>
        <w:t>Deposit Account</w:t>
      </w:r>
      <w:r w:rsidR="00BA0DEA">
        <w:rPr>
          <w:rFonts w:ascii="Times New Roman" w:hAnsi="Times New Roman"/>
          <w:sz w:val="24"/>
          <w:szCs w:val="24"/>
        </w:rPr>
        <w:t xml:space="preserve">,” and collectively “the </w:t>
      </w:r>
      <w:r w:rsidR="00BA0DEA" w:rsidRPr="00643D13">
        <w:rPr>
          <w:rFonts w:ascii="Times New Roman" w:hAnsi="Times New Roman"/>
          <w:b/>
          <w:sz w:val="24"/>
          <w:szCs w:val="24"/>
        </w:rPr>
        <w:t>Deposit Account</w:t>
      </w:r>
      <w:r w:rsidR="00995BB0" w:rsidRPr="00643D13">
        <w:rPr>
          <w:rFonts w:ascii="Times New Roman" w:hAnsi="Times New Roman"/>
          <w:b/>
          <w:sz w:val="24"/>
          <w:szCs w:val="24"/>
        </w:rPr>
        <w:t>s</w:t>
      </w:r>
      <w:r w:rsidR="00BA0DEA">
        <w:rPr>
          <w:rFonts w:ascii="Times New Roman" w:hAnsi="Times New Roman"/>
          <w:sz w:val="24"/>
          <w:szCs w:val="24"/>
        </w:rPr>
        <w:t xml:space="preserve">”) </w:t>
      </w:r>
      <w:r w:rsidR="004F1C09" w:rsidRPr="00AE02D2">
        <w:rPr>
          <w:rFonts w:ascii="Times New Roman" w:hAnsi="Times New Roman"/>
          <w:sz w:val="24"/>
          <w:szCs w:val="24"/>
        </w:rPr>
        <w:t xml:space="preserve">to be maintained at one or more </w:t>
      </w:r>
      <w:r w:rsidR="0025189E">
        <w:rPr>
          <w:rFonts w:ascii="Times New Roman" w:hAnsi="Times New Roman"/>
          <w:sz w:val="24"/>
          <w:szCs w:val="24"/>
        </w:rPr>
        <w:t xml:space="preserve">insured </w:t>
      </w:r>
      <w:r w:rsidR="004F1C09" w:rsidRPr="00AE02D2">
        <w:rPr>
          <w:rFonts w:ascii="Times New Roman" w:hAnsi="Times New Roman"/>
          <w:sz w:val="24"/>
          <w:szCs w:val="24"/>
        </w:rPr>
        <w:t>depository institutions (as defined in 12 U.S.C. § 1813(c)(</w:t>
      </w:r>
      <w:r w:rsidR="0025189E">
        <w:rPr>
          <w:rFonts w:ascii="Times New Roman" w:hAnsi="Times New Roman"/>
          <w:sz w:val="24"/>
          <w:szCs w:val="24"/>
        </w:rPr>
        <w:t>2</w:t>
      </w:r>
      <w:r w:rsidR="004F1C09" w:rsidRPr="00AE02D2">
        <w:rPr>
          <w:rFonts w:ascii="Times New Roman" w:hAnsi="Times New Roman"/>
          <w:sz w:val="24"/>
          <w:szCs w:val="24"/>
        </w:rPr>
        <w:t>)) that participate in the Program (“</w:t>
      </w:r>
      <w:r w:rsidR="004F1C09" w:rsidRPr="00F707E0">
        <w:rPr>
          <w:rFonts w:ascii="Times New Roman" w:hAnsi="Times New Roman"/>
          <w:b/>
          <w:sz w:val="24"/>
          <w:szCs w:val="24"/>
        </w:rPr>
        <w:t>Program Banks</w:t>
      </w:r>
      <w:r w:rsidR="004F1C09" w:rsidRPr="00F707E0">
        <w:rPr>
          <w:rFonts w:ascii="Times New Roman" w:hAnsi="Times New Roman"/>
          <w:sz w:val="24"/>
          <w:szCs w:val="24"/>
        </w:rPr>
        <w:t xml:space="preserve">”) to be approved by </w:t>
      </w:r>
      <w:r w:rsidR="0058335D">
        <w:rPr>
          <w:rFonts w:ascii="Times New Roman" w:hAnsi="Times New Roman"/>
          <w:sz w:val="24"/>
          <w:szCs w:val="24"/>
        </w:rPr>
        <w:t>Customer</w:t>
      </w:r>
      <w:r w:rsidR="007272C5">
        <w:rPr>
          <w:rFonts w:ascii="Times New Roman" w:hAnsi="Times New Roman"/>
          <w:sz w:val="24"/>
          <w:szCs w:val="24"/>
        </w:rPr>
        <w:t>.</w:t>
      </w:r>
      <w:r w:rsidR="008546D9">
        <w:rPr>
          <w:rFonts w:ascii="Times New Roman" w:hAnsi="Times New Roman"/>
          <w:sz w:val="24"/>
          <w:szCs w:val="24"/>
        </w:rPr>
        <w:t xml:space="preserve">  Each of Custodial Agent, Sponsor, and </w:t>
      </w:r>
      <w:r w:rsidR="0058335D">
        <w:rPr>
          <w:rFonts w:ascii="Times New Roman" w:hAnsi="Times New Roman"/>
          <w:sz w:val="24"/>
          <w:szCs w:val="24"/>
        </w:rPr>
        <w:t>Customer</w:t>
      </w:r>
      <w:r w:rsidR="008546D9">
        <w:rPr>
          <w:rFonts w:ascii="Times New Roman" w:hAnsi="Times New Roman"/>
          <w:sz w:val="24"/>
          <w:szCs w:val="24"/>
        </w:rPr>
        <w:t xml:space="preserve"> is referred to herein as a “</w:t>
      </w:r>
      <w:r w:rsidR="008546D9" w:rsidRPr="0027096E">
        <w:rPr>
          <w:rFonts w:ascii="Times New Roman" w:hAnsi="Times New Roman"/>
          <w:b/>
          <w:sz w:val="24"/>
          <w:szCs w:val="24"/>
        </w:rPr>
        <w:t>Party</w:t>
      </w:r>
      <w:r w:rsidR="008546D9">
        <w:rPr>
          <w:rFonts w:ascii="Times New Roman" w:hAnsi="Times New Roman"/>
          <w:sz w:val="24"/>
          <w:szCs w:val="24"/>
        </w:rPr>
        <w:t>”, and collectively as the “</w:t>
      </w:r>
      <w:r w:rsidR="008546D9" w:rsidRPr="0027096E">
        <w:rPr>
          <w:rFonts w:ascii="Times New Roman" w:hAnsi="Times New Roman"/>
          <w:b/>
          <w:sz w:val="24"/>
          <w:szCs w:val="24"/>
        </w:rPr>
        <w:t>Parties</w:t>
      </w:r>
      <w:r w:rsidR="008546D9">
        <w:rPr>
          <w:rFonts w:ascii="Times New Roman" w:hAnsi="Times New Roman"/>
          <w:sz w:val="24"/>
          <w:szCs w:val="24"/>
        </w:rPr>
        <w:t xml:space="preserve">”. </w:t>
      </w:r>
    </w:p>
    <w:p w14:paraId="3CA129AE" w14:textId="27B1B161" w:rsidR="00127E61" w:rsidRPr="00AE02D2" w:rsidRDefault="00127E61" w:rsidP="00D926DA">
      <w:pPr>
        <w:jc w:val="both"/>
        <w:rPr>
          <w:rFonts w:ascii="Times New Roman" w:hAnsi="Times New Roman"/>
          <w:sz w:val="24"/>
          <w:szCs w:val="24"/>
        </w:rPr>
      </w:pPr>
    </w:p>
    <w:p w14:paraId="32DD2105" w14:textId="3590FF2F" w:rsidR="007C494C" w:rsidRDefault="007C494C" w:rsidP="007C494C">
      <w:pPr>
        <w:ind w:firstLine="720"/>
        <w:jc w:val="both"/>
        <w:rPr>
          <w:rFonts w:ascii="Times New Roman" w:hAnsi="Times New Roman"/>
          <w:sz w:val="24"/>
          <w:szCs w:val="24"/>
        </w:rPr>
      </w:pPr>
      <w:r>
        <w:rPr>
          <w:rFonts w:ascii="Times New Roman" w:hAnsi="Times New Roman"/>
          <w:sz w:val="24"/>
          <w:szCs w:val="24"/>
        </w:rPr>
        <w:t xml:space="preserve">The Parties </w:t>
      </w:r>
      <w:r w:rsidRPr="00AE02D2">
        <w:rPr>
          <w:rFonts w:ascii="Times New Roman" w:hAnsi="Times New Roman"/>
          <w:sz w:val="24"/>
          <w:szCs w:val="24"/>
        </w:rPr>
        <w:t>agree as follows:</w:t>
      </w:r>
    </w:p>
    <w:p w14:paraId="6C11F091" w14:textId="77777777" w:rsidR="00A713AE" w:rsidRDefault="00A713AE" w:rsidP="000546C6">
      <w:pPr>
        <w:ind w:firstLine="720"/>
        <w:jc w:val="both"/>
        <w:rPr>
          <w:rFonts w:ascii="Times New Roman" w:hAnsi="Times New Roman"/>
          <w:sz w:val="24"/>
          <w:szCs w:val="24"/>
        </w:rPr>
      </w:pPr>
    </w:p>
    <w:p w14:paraId="6C6B6BAD" w14:textId="18633793" w:rsidR="003E577D" w:rsidRDefault="007C494C" w:rsidP="000546C6">
      <w:pPr>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8335D">
        <w:rPr>
          <w:rFonts w:ascii="Times New Roman" w:hAnsi="Times New Roman"/>
          <w:sz w:val="24"/>
          <w:szCs w:val="24"/>
        </w:rPr>
        <w:t>Customer</w:t>
      </w:r>
      <w:r w:rsidR="0074582B" w:rsidRPr="00AE02D2">
        <w:rPr>
          <w:rFonts w:ascii="Times New Roman" w:hAnsi="Times New Roman"/>
          <w:sz w:val="24"/>
          <w:szCs w:val="24"/>
        </w:rPr>
        <w:t xml:space="preserve"> </w:t>
      </w:r>
      <w:r w:rsidR="00127E61" w:rsidRPr="00AE02D2">
        <w:rPr>
          <w:rFonts w:ascii="Times New Roman" w:hAnsi="Times New Roman"/>
          <w:sz w:val="24"/>
          <w:szCs w:val="24"/>
        </w:rPr>
        <w:t xml:space="preserve">hereby appoints </w:t>
      </w:r>
      <w:r w:rsidR="0074582B" w:rsidRPr="00AE02D2">
        <w:rPr>
          <w:rFonts w:ascii="Times New Roman" w:hAnsi="Times New Roman"/>
          <w:sz w:val="24"/>
          <w:szCs w:val="24"/>
        </w:rPr>
        <w:t>Custodial Agent</w:t>
      </w:r>
      <w:r w:rsidR="00127E61" w:rsidRPr="00AE02D2">
        <w:rPr>
          <w:rFonts w:ascii="Times New Roman" w:hAnsi="Times New Roman"/>
          <w:sz w:val="24"/>
          <w:szCs w:val="24"/>
        </w:rPr>
        <w:t xml:space="preserve"> as its agent to establish and maintain a</w:t>
      </w:r>
      <w:r w:rsidR="0019276F">
        <w:rPr>
          <w:rFonts w:ascii="Times New Roman" w:hAnsi="Times New Roman"/>
          <w:sz w:val="24"/>
          <w:szCs w:val="24"/>
        </w:rPr>
        <w:t xml:space="preserve"> settlement</w:t>
      </w:r>
      <w:r w:rsidR="00127E61" w:rsidRPr="00AE02D2">
        <w:rPr>
          <w:rFonts w:ascii="Times New Roman" w:hAnsi="Times New Roman"/>
          <w:sz w:val="24"/>
          <w:szCs w:val="24"/>
        </w:rPr>
        <w:t xml:space="preserve"> </w:t>
      </w:r>
      <w:r w:rsidR="002D77F9">
        <w:rPr>
          <w:rFonts w:ascii="Times New Roman" w:hAnsi="Times New Roman"/>
          <w:sz w:val="24"/>
          <w:szCs w:val="24"/>
        </w:rPr>
        <w:t>a</w:t>
      </w:r>
      <w:r w:rsidR="00D35A89" w:rsidRPr="00AE02D2">
        <w:rPr>
          <w:rFonts w:ascii="Times New Roman" w:hAnsi="Times New Roman"/>
          <w:sz w:val="24"/>
          <w:szCs w:val="24"/>
        </w:rPr>
        <w:t>ccount</w:t>
      </w:r>
      <w:r w:rsidR="00127E61" w:rsidRPr="00AE02D2">
        <w:rPr>
          <w:rFonts w:ascii="Times New Roman" w:hAnsi="Times New Roman"/>
          <w:sz w:val="24"/>
          <w:szCs w:val="24"/>
        </w:rPr>
        <w:t xml:space="preserve"> </w:t>
      </w:r>
      <w:r w:rsidR="00774FCD">
        <w:rPr>
          <w:rFonts w:ascii="Times New Roman" w:hAnsi="Times New Roman"/>
          <w:sz w:val="24"/>
          <w:szCs w:val="24"/>
        </w:rPr>
        <w:t>at Custodial Agent</w:t>
      </w:r>
      <w:r w:rsidR="00A14CB8">
        <w:rPr>
          <w:rFonts w:ascii="Times New Roman" w:hAnsi="Times New Roman"/>
          <w:sz w:val="24"/>
          <w:szCs w:val="24"/>
        </w:rPr>
        <w:t xml:space="preserve"> (the “</w:t>
      </w:r>
      <w:r w:rsidR="00A14CB8" w:rsidRPr="00A14CB8">
        <w:rPr>
          <w:rFonts w:ascii="Times New Roman" w:hAnsi="Times New Roman"/>
          <w:b/>
          <w:bCs/>
          <w:sz w:val="24"/>
          <w:szCs w:val="24"/>
        </w:rPr>
        <w:t>Settlement Account</w:t>
      </w:r>
      <w:r w:rsidR="00A14CB8">
        <w:rPr>
          <w:rFonts w:ascii="Times New Roman" w:hAnsi="Times New Roman"/>
          <w:sz w:val="24"/>
          <w:szCs w:val="24"/>
        </w:rPr>
        <w:t>”)</w:t>
      </w:r>
      <w:r w:rsidR="00774FCD">
        <w:rPr>
          <w:rFonts w:ascii="Times New Roman" w:hAnsi="Times New Roman"/>
          <w:sz w:val="24"/>
          <w:szCs w:val="24"/>
        </w:rPr>
        <w:t xml:space="preserve"> </w:t>
      </w:r>
      <w:r w:rsidR="00127E61" w:rsidRPr="00AE02D2">
        <w:rPr>
          <w:rFonts w:ascii="Times New Roman" w:hAnsi="Times New Roman"/>
          <w:sz w:val="24"/>
          <w:szCs w:val="24"/>
        </w:rPr>
        <w:t xml:space="preserve">in the name </w:t>
      </w:r>
      <w:r w:rsidR="00127E61" w:rsidRPr="00E5683A">
        <w:rPr>
          <w:rFonts w:ascii="Times New Roman" w:hAnsi="Times New Roman"/>
          <w:sz w:val="24"/>
          <w:szCs w:val="24"/>
        </w:rPr>
        <w:t>of</w:t>
      </w:r>
      <w:r w:rsidR="00C334E5" w:rsidRPr="00E5683A">
        <w:rPr>
          <w:rFonts w:ascii="Times New Roman" w:hAnsi="Times New Roman"/>
          <w:sz w:val="24"/>
          <w:szCs w:val="24"/>
        </w:rPr>
        <w:t xml:space="preserve"> Custodial Agent as </w:t>
      </w:r>
      <w:r w:rsidR="001363AB">
        <w:rPr>
          <w:rFonts w:ascii="Times New Roman" w:hAnsi="Times New Roman"/>
          <w:sz w:val="24"/>
          <w:szCs w:val="24"/>
        </w:rPr>
        <w:t>custodial agent</w:t>
      </w:r>
      <w:r w:rsidR="001363AB" w:rsidRPr="00E5683A">
        <w:rPr>
          <w:rFonts w:ascii="Times New Roman" w:hAnsi="Times New Roman"/>
          <w:sz w:val="24"/>
          <w:szCs w:val="24"/>
        </w:rPr>
        <w:t xml:space="preserve"> </w:t>
      </w:r>
      <w:r w:rsidR="00C334E5" w:rsidRPr="00E5683A">
        <w:rPr>
          <w:rFonts w:ascii="Times New Roman" w:hAnsi="Times New Roman"/>
          <w:sz w:val="24"/>
          <w:szCs w:val="24"/>
        </w:rPr>
        <w:t>for</w:t>
      </w:r>
      <w:r w:rsidR="00382E8E">
        <w:rPr>
          <w:rFonts w:ascii="Times New Roman" w:hAnsi="Times New Roman"/>
          <w:sz w:val="24"/>
          <w:szCs w:val="24"/>
        </w:rPr>
        <w:t xml:space="preserve"> Customer and</w:t>
      </w:r>
      <w:r w:rsidR="00C334E5" w:rsidRPr="00E5683A">
        <w:rPr>
          <w:rFonts w:ascii="Times New Roman" w:hAnsi="Times New Roman"/>
          <w:sz w:val="24"/>
          <w:szCs w:val="24"/>
        </w:rPr>
        <w:t xml:space="preserve"> </w:t>
      </w:r>
      <w:r w:rsidR="00A14CB8">
        <w:rPr>
          <w:rFonts w:ascii="Times New Roman" w:hAnsi="Times New Roman"/>
          <w:sz w:val="24"/>
          <w:szCs w:val="24"/>
        </w:rPr>
        <w:t xml:space="preserve">the </w:t>
      </w:r>
      <w:r w:rsidR="00C334E5" w:rsidRPr="00E5683A">
        <w:rPr>
          <w:rFonts w:ascii="Times New Roman" w:hAnsi="Times New Roman"/>
          <w:sz w:val="24"/>
          <w:szCs w:val="24"/>
        </w:rPr>
        <w:t xml:space="preserve">various </w:t>
      </w:r>
      <w:r w:rsidR="0058335D">
        <w:rPr>
          <w:rFonts w:ascii="Times New Roman" w:hAnsi="Times New Roman"/>
          <w:sz w:val="24"/>
          <w:szCs w:val="24"/>
        </w:rPr>
        <w:t>cu</w:t>
      </w:r>
      <w:r w:rsidR="00A14CB8">
        <w:rPr>
          <w:rFonts w:ascii="Times New Roman" w:hAnsi="Times New Roman"/>
          <w:sz w:val="24"/>
          <w:szCs w:val="24"/>
        </w:rPr>
        <w:t>s</w:t>
      </w:r>
      <w:r w:rsidR="0058335D">
        <w:rPr>
          <w:rFonts w:ascii="Times New Roman" w:hAnsi="Times New Roman"/>
          <w:sz w:val="24"/>
          <w:szCs w:val="24"/>
        </w:rPr>
        <w:t xml:space="preserve">tomers </w:t>
      </w:r>
      <w:r w:rsidR="00AF735B">
        <w:rPr>
          <w:rFonts w:ascii="Times New Roman" w:hAnsi="Times New Roman"/>
          <w:sz w:val="24"/>
          <w:szCs w:val="24"/>
        </w:rPr>
        <w:t>in the Program</w:t>
      </w:r>
      <w:r w:rsidR="00C334E5" w:rsidRPr="00E5683A">
        <w:rPr>
          <w:rFonts w:ascii="Times New Roman" w:hAnsi="Times New Roman"/>
          <w:sz w:val="24"/>
          <w:szCs w:val="24"/>
        </w:rPr>
        <w:t xml:space="preserve"> </w:t>
      </w:r>
      <w:r w:rsidR="00127E61" w:rsidRPr="00AE02D2">
        <w:rPr>
          <w:rFonts w:ascii="Times New Roman" w:hAnsi="Times New Roman"/>
          <w:sz w:val="24"/>
          <w:szCs w:val="24"/>
        </w:rPr>
        <w:t>(</w:t>
      </w:r>
      <w:r w:rsidR="00096DE4">
        <w:rPr>
          <w:rFonts w:ascii="Times New Roman" w:hAnsi="Times New Roman"/>
          <w:sz w:val="24"/>
          <w:szCs w:val="24"/>
        </w:rPr>
        <w:t xml:space="preserve">each, a </w:t>
      </w:r>
      <w:r w:rsidR="00127E61" w:rsidRPr="00AE02D2">
        <w:rPr>
          <w:rFonts w:ascii="Times New Roman" w:hAnsi="Times New Roman"/>
          <w:sz w:val="24"/>
          <w:szCs w:val="24"/>
        </w:rPr>
        <w:t>“</w:t>
      </w:r>
      <w:r w:rsidR="00A14CB8">
        <w:rPr>
          <w:rFonts w:ascii="Times New Roman" w:hAnsi="Times New Roman"/>
          <w:b/>
          <w:sz w:val="24"/>
          <w:szCs w:val="24"/>
        </w:rPr>
        <w:t>Participant</w:t>
      </w:r>
      <w:r w:rsidR="00127E61" w:rsidRPr="00AE02D2">
        <w:rPr>
          <w:rFonts w:ascii="Times New Roman" w:hAnsi="Times New Roman"/>
          <w:sz w:val="24"/>
          <w:szCs w:val="24"/>
        </w:rPr>
        <w:t>”</w:t>
      </w:r>
      <w:r w:rsidR="00096DE4">
        <w:rPr>
          <w:rFonts w:ascii="Times New Roman" w:hAnsi="Times New Roman"/>
          <w:sz w:val="24"/>
          <w:szCs w:val="24"/>
        </w:rPr>
        <w:t xml:space="preserve"> and collectively, “</w:t>
      </w:r>
      <w:r w:rsidR="00096DE4" w:rsidRPr="00096DE4">
        <w:rPr>
          <w:rFonts w:ascii="Times New Roman" w:hAnsi="Times New Roman"/>
          <w:b/>
          <w:bCs/>
          <w:sz w:val="24"/>
          <w:szCs w:val="24"/>
        </w:rPr>
        <w:t>Participants</w:t>
      </w:r>
      <w:r w:rsidR="00096DE4">
        <w:rPr>
          <w:rFonts w:ascii="Times New Roman" w:hAnsi="Times New Roman"/>
          <w:sz w:val="24"/>
          <w:szCs w:val="24"/>
        </w:rPr>
        <w:t>”</w:t>
      </w:r>
      <w:r w:rsidR="00127E61" w:rsidRPr="00AE02D2">
        <w:rPr>
          <w:rFonts w:ascii="Times New Roman" w:hAnsi="Times New Roman"/>
          <w:sz w:val="24"/>
          <w:szCs w:val="24"/>
        </w:rPr>
        <w:t>)</w:t>
      </w:r>
      <w:r w:rsidR="0039785D">
        <w:rPr>
          <w:rFonts w:ascii="Times New Roman" w:hAnsi="Times New Roman"/>
          <w:sz w:val="24"/>
          <w:szCs w:val="24"/>
        </w:rPr>
        <w:t>,</w:t>
      </w:r>
      <w:r w:rsidR="00127E61" w:rsidRPr="00AE02D2">
        <w:rPr>
          <w:rFonts w:ascii="Times New Roman" w:hAnsi="Times New Roman"/>
          <w:sz w:val="24"/>
          <w:szCs w:val="24"/>
        </w:rPr>
        <w:t xml:space="preserve"> to hold </w:t>
      </w:r>
      <w:r w:rsidR="00071FE8">
        <w:rPr>
          <w:rFonts w:ascii="Times New Roman" w:hAnsi="Times New Roman"/>
          <w:sz w:val="24"/>
          <w:szCs w:val="24"/>
        </w:rPr>
        <w:t>such</w:t>
      </w:r>
      <w:r w:rsidR="00A63275">
        <w:rPr>
          <w:rFonts w:ascii="Times New Roman" w:hAnsi="Times New Roman"/>
          <w:sz w:val="24"/>
          <w:szCs w:val="24"/>
        </w:rPr>
        <w:t xml:space="preserve"> funds</w:t>
      </w:r>
      <w:r w:rsidR="0074582B" w:rsidRPr="00AE02D2">
        <w:rPr>
          <w:rFonts w:ascii="Times New Roman" w:hAnsi="Times New Roman"/>
          <w:sz w:val="24"/>
          <w:szCs w:val="24"/>
        </w:rPr>
        <w:t xml:space="preserve"> </w:t>
      </w:r>
      <w:r w:rsidR="00127E61" w:rsidRPr="00AE02D2">
        <w:rPr>
          <w:rFonts w:ascii="Times New Roman" w:hAnsi="Times New Roman"/>
          <w:sz w:val="24"/>
          <w:szCs w:val="24"/>
        </w:rPr>
        <w:t xml:space="preserve">of </w:t>
      </w:r>
      <w:r w:rsidR="00536137">
        <w:rPr>
          <w:rFonts w:ascii="Times New Roman" w:hAnsi="Times New Roman"/>
          <w:sz w:val="24"/>
          <w:szCs w:val="24"/>
        </w:rPr>
        <w:t>C</w:t>
      </w:r>
      <w:r w:rsidR="006B010C">
        <w:rPr>
          <w:rFonts w:ascii="Times New Roman" w:hAnsi="Times New Roman"/>
          <w:sz w:val="24"/>
          <w:szCs w:val="24"/>
        </w:rPr>
        <w:t>ustomer</w:t>
      </w:r>
      <w:r w:rsidR="00C93CF3" w:rsidRPr="00AE02D2">
        <w:rPr>
          <w:rFonts w:ascii="Times New Roman" w:hAnsi="Times New Roman"/>
          <w:sz w:val="24"/>
          <w:szCs w:val="24"/>
        </w:rPr>
        <w:t xml:space="preserve"> </w:t>
      </w:r>
      <w:r w:rsidR="00774FCD">
        <w:rPr>
          <w:rFonts w:ascii="Times New Roman" w:hAnsi="Times New Roman"/>
          <w:sz w:val="24"/>
          <w:szCs w:val="24"/>
        </w:rPr>
        <w:t xml:space="preserve">on deposit at Custodial Agent </w:t>
      </w:r>
      <w:r w:rsidR="00127E61" w:rsidRPr="00AE02D2">
        <w:rPr>
          <w:rFonts w:ascii="Times New Roman" w:hAnsi="Times New Roman"/>
          <w:sz w:val="24"/>
          <w:szCs w:val="24"/>
        </w:rPr>
        <w:t xml:space="preserve">as </w:t>
      </w:r>
      <w:r w:rsidR="00071FE8">
        <w:rPr>
          <w:rFonts w:ascii="Times New Roman" w:hAnsi="Times New Roman"/>
          <w:sz w:val="24"/>
          <w:szCs w:val="24"/>
        </w:rPr>
        <w:t>are</w:t>
      </w:r>
      <w:r w:rsidR="00127E61" w:rsidRPr="00AE02D2">
        <w:rPr>
          <w:rFonts w:ascii="Times New Roman" w:hAnsi="Times New Roman"/>
          <w:sz w:val="24"/>
          <w:szCs w:val="24"/>
        </w:rPr>
        <w:t xml:space="preserve"> delivered to it from time to time</w:t>
      </w:r>
      <w:r w:rsidR="00071FE8">
        <w:rPr>
          <w:rFonts w:ascii="Times New Roman" w:hAnsi="Times New Roman"/>
          <w:sz w:val="24"/>
          <w:szCs w:val="24"/>
        </w:rPr>
        <w:t xml:space="preserve"> in order to facilitate the transfer of such funds to, or </w:t>
      </w:r>
      <w:r w:rsidR="0019276F">
        <w:rPr>
          <w:rFonts w:ascii="Times New Roman" w:hAnsi="Times New Roman"/>
          <w:sz w:val="24"/>
          <w:szCs w:val="24"/>
        </w:rPr>
        <w:t>withdrawal</w:t>
      </w:r>
      <w:r w:rsidR="00BA0DEA">
        <w:rPr>
          <w:rFonts w:ascii="Times New Roman" w:hAnsi="Times New Roman"/>
          <w:sz w:val="24"/>
          <w:szCs w:val="24"/>
        </w:rPr>
        <w:t>s</w:t>
      </w:r>
      <w:r w:rsidR="0019276F">
        <w:rPr>
          <w:rFonts w:ascii="Times New Roman" w:hAnsi="Times New Roman"/>
          <w:sz w:val="24"/>
          <w:szCs w:val="24"/>
        </w:rPr>
        <w:t xml:space="preserve"> </w:t>
      </w:r>
      <w:r w:rsidR="00071FE8">
        <w:rPr>
          <w:rFonts w:ascii="Times New Roman" w:hAnsi="Times New Roman"/>
          <w:sz w:val="24"/>
          <w:szCs w:val="24"/>
        </w:rPr>
        <w:t xml:space="preserve">of such funds </w:t>
      </w:r>
      <w:r w:rsidR="0019276F">
        <w:rPr>
          <w:rFonts w:ascii="Times New Roman" w:hAnsi="Times New Roman"/>
          <w:sz w:val="24"/>
          <w:szCs w:val="24"/>
        </w:rPr>
        <w:t>from</w:t>
      </w:r>
      <w:r w:rsidR="00071FE8">
        <w:rPr>
          <w:rFonts w:ascii="Times New Roman" w:hAnsi="Times New Roman"/>
          <w:sz w:val="24"/>
          <w:szCs w:val="24"/>
        </w:rPr>
        <w:t>,</w:t>
      </w:r>
      <w:r w:rsidR="00BA0DEA">
        <w:rPr>
          <w:rFonts w:ascii="Times New Roman" w:hAnsi="Times New Roman"/>
          <w:sz w:val="24"/>
          <w:szCs w:val="24"/>
        </w:rPr>
        <w:t xml:space="preserve"> one or more Deposit Accounts</w:t>
      </w:r>
      <w:r w:rsidR="00127E61" w:rsidRPr="00AE02D2">
        <w:rPr>
          <w:rFonts w:ascii="Times New Roman" w:hAnsi="Times New Roman"/>
          <w:sz w:val="24"/>
          <w:szCs w:val="24"/>
        </w:rPr>
        <w:t xml:space="preserve">.  </w:t>
      </w:r>
      <w:r w:rsidR="0074582B" w:rsidRPr="00AE02D2">
        <w:rPr>
          <w:rFonts w:ascii="Times New Roman" w:hAnsi="Times New Roman"/>
          <w:sz w:val="24"/>
          <w:szCs w:val="24"/>
        </w:rPr>
        <w:t>Custodial Agent</w:t>
      </w:r>
      <w:r w:rsidR="00127E61" w:rsidRPr="00AE02D2">
        <w:rPr>
          <w:rFonts w:ascii="Times New Roman" w:hAnsi="Times New Roman"/>
          <w:sz w:val="24"/>
          <w:szCs w:val="24"/>
        </w:rPr>
        <w:t>’s</w:t>
      </w:r>
      <w:r w:rsidR="003E577D" w:rsidRPr="00AE02D2">
        <w:rPr>
          <w:rFonts w:ascii="Times New Roman" w:hAnsi="Times New Roman"/>
          <w:sz w:val="24"/>
          <w:szCs w:val="24"/>
        </w:rPr>
        <w:t xml:space="preserve"> appointment hereunder will become effective </w:t>
      </w:r>
      <w:r w:rsidR="00127E61" w:rsidRPr="00AE02D2">
        <w:rPr>
          <w:rFonts w:ascii="Times New Roman" w:hAnsi="Times New Roman"/>
          <w:sz w:val="24"/>
          <w:szCs w:val="24"/>
        </w:rPr>
        <w:t>as of the date first written above</w:t>
      </w:r>
      <w:r w:rsidR="003E577D" w:rsidRPr="00AE02D2">
        <w:rPr>
          <w:rFonts w:ascii="Times New Roman" w:hAnsi="Times New Roman"/>
          <w:sz w:val="24"/>
          <w:szCs w:val="24"/>
        </w:rPr>
        <w:t>.</w:t>
      </w:r>
      <w:r w:rsidR="00C93CF3" w:rsidRPr="00AE02D2">
        <w:rPr>
          <w:rFonts w:ascii="Times New Roman" w:hAnsi="Times New Roman"/>
          <w:sz w:val="24"/>
          <w:szCs w:val="24"/>
        </w:rPr>
        <w:t xml:space="preserve">  </w:t>
      </w:r>
    </w:p>
    <w:p w14:paraId="700EC1C8" w14:textId="3ADECCB9" w:rsidR="00D2245B" w:rsidRDefault="00D2245B" w:rsidP="00D926DA">
      <w:pPr>
        <w:ind w:firstLine="720"/>
        <w:jc w:val="both"/>
        <w:rPr>
          <w:rFonts w:ascii="Times New Roman" w:hAnsi="Times New Roman"/>
          <w:sz w:val="24"/>
          <w:szCs w:val="24"/>
        </w:rPr>
      </w:pPr>
    </w:p>
    <w:p w14:paraId="012D1244" w14:textId="6173B728" w:rsidR="00F31002" w:rsidRDefault="007C494C" w:rsidP="00BC1E31">
      <w:pPr>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C7F4A">
        <w:rPr>
          <w:rFonts w:ascii="Times New Roman" w:hAnsi="Times New Roman"/>
          <w:sz w:val="24"/>
          <w:szCs w:val="24"/>
        </w:rPr>
        <w:t>Customer</w:t>
      </w:r>
      <w:r w:rsidR="00D2245B" w:rsidRPr="006B010C">
        <w:rPr>
          <w:rFonts w:ascii="Times New Roman" w:hAnsi="Times New Roman"/>
          <w:sz w:val="24"/>
          <w:szCs w:val="24"/>
        </w:rPr>
        <w:t xml:space="preserve"> </w:t>
      </w:r>
      <w:r w:rsidR="00D5417A">
        <w:rPr>
          <w:rFonts w:ascii="Times New Roman" w:hAnsi="Times New Roman"/>
          <w:sz w:val="24"/>
          <w:szCs w:val="24"/>
        </w:rPr>
        <w:t>hereby appoints</w:t>
      </w:r>
      <w:r w:rsidR="00D2245B" w:rsidRPr="006B010C">
        <w:rPr>
          <w:rFonts w:ascii="Times New Roman" w:hAnsi="Times New Roman"/>
          <w:sz w:val="24"/>
          <w:szCs w:val="24"/>
        </w:rPr>
        <w:t xml:space="preserve"> </w:t>
      </w:r>
      <w:r w:rsidR="00270960">
        <w:rPr>
          <w:rFonts w:ascii="Times New Roman" w:hAnsi="Times New Roman"/>
          <w:sz w:val="24"/>
          <w:szCs w:val="24"/>
        </w:rPr>
        <w:t xml:space="preserve">Sponsor </w:t>
      </w:r>
      <w:r w:rsidR="00D2245B" w:rsidRPr="006B010C">
        <w:rPr>
          <w:rFonts w:ascii="Times New Roman" w:hAnsi="Times New Roman"/>
          <w:sz w:val="24"/>
          <w:szCs w:val="24"/>
        </w:rPr>
        <w:t xml:space="preserve">as its agent and designee to issue instructions to Custodial </w:t>
      </w:r>
      <w:r w:rsidR="00D2245B">
        <w:rPr>
          <w:rFonts w:ascii="Times New Roman" w:hAnsi="Times New Roman"/>
          <w:sz w:val="24"/>
          <w:szCs w:val="24"/>
        </w:rPr>
        <w:t>Agent</w:t>
      </w:r>
      <w:r w:rsidR="00D2245B" w:rsidRPr="006B010C">
        <w:rPr>
          <w:rFonts w:ascii="Times New Roman" w:hAnsi="Times New Roman"/>
          <w:sz w:val="24"/>
          <w:szCs w:val="24"/>
        </w:rPr>
        <w:t xml:space="preserve"> regarding deposits to and withdrawals from the </w:t>
      </w:r>
      <w:r w:rsidR="00D2245B">
        <w:rPr>
          <w:rFonts w:ascii="Times New Roman" w:hAnsi="Times New Roman"/>
          <w:sz w:val="24"/>
          <w:szCs w:val="24"/>
        </w:rPr>
        <w:t>Deposit Accounts</w:t>
      </w:r>
      <w:r w:rsidR="00270960">
        <w:rPr>
          <w:rFonts w:ascii="Times New Roman" w:hAnsi="Times New Roman"/>
          <w:sz w:val="24"/>
          <w:szCs w:val="24"/>
        </w:rPr>
        <w:t xml:space="preserve"> and to perform certain functions set forth in this Agreement</w:t>
      </w:r>
      <w:r w:rsidR="0099369D">
        <w:rPr>
          <w:rFonts w:ascii="Times New Roman" w:hAnsi="Times New Roman"/>
          <w:sz w:val="24"/>
          <w:szCs w:val="24"/>
        </w:rPr>
        <w:t xml:space="preserve">, </w:t>
      </w:r>
      <w:r w:rsidR="0025189E">
        <w:rPr>
          <w:rFonts w:ascii="Times New Roman" w:hAnsi="Times New Roman"/>
          <w:sz w:val="24"/>
          <w:szCs w:val="24"/>
        </w:rPr>
        <w:t>including Attachment A to this Agreement (“</w:t>
      </w:r>
      <w:r w:rsidR="0025189E">
        <w:rPr>
          <w:rFonts w:ascii="Times New Roman" w:hAnsi="Times New Roman"/>
          <w:b/>
          <w:sz w:val="24"/>
          <w:szCs w:val="24"/>
        </w:rPr>
        <w:t>Attachment A</w:t>
      </w:r>
      <w:r w:rsidR="0025189E">
        <w:rPr>
          <w:rFonts w:ascii="Times New Roman" w:hAnsi="Times New Roman"/>
          <w:sz w:val="24"/>
          <w:szCs w:val="24"/>
        </w:rPr>
        <w:t xml:space="preserve">”), which is incorporated herein by this reference, </w:t>
      </w:r>
      <w:r w:rsidR="00270960">
        <w:rPr>
          <w:rFonts w:ascii="Times New Roman" w:hAnsi="Times New Roman"/>
          <w:sz w:val="24"/>
          <w:szCs w:val="24"/>
        </w:rPr>
        <w:t xml:space="preserve">on behalf of </w:t>
      </w:r>
      <w:r w:rsidR="006C7F4A">
        <w:rPr>
          <w:rFonts w:ascii="Times New Roman" w:hAnsi="Times New Roman"/>
          <w:sz w:val="24"/>
          <w:szCs w:val="24"/>
        </w:rPr>
        <w:t>Customer</w:t>
      </w:r>
      <w:r w:rsidR="00D2245B" w:rsidRPr="006B010C">
        <w:rPr>
          <w:rFonts w:ascii="Times New Roman" w:hAnsi="Times New Roman"/>
          <w:sz w:val="24"/>
          <w:szCs w:val="24"/>
        </w:rPr>
        <w:t xml:space="preserve">. </w:t>
      </w:r>
      <w:r w:rsidR="00C21664">
        <w:rPr>
          <w:rFonts w:ascii="Times New Roman" w:hAnsi="Times New Roman"/>
          <w:sz w:val="24"/>
          <w:szCs w:val="24"/>
        </w:rPr>
        <w:t xml:space="preserve"> </w:t>
      </w:r>
      <w:r w:rsidR="006C7F4A">
        <w:rPr>
          <w:rFonts w:ascii="Times New Roman" w:hAnsi="Times New Roman"/>
          <w:sz w:val="24"/>
          <w:szCs w:val="24"/>
        </w:rPr>
        <w:t>Customer</w:t>
      </w:r>
      <w:r w:rsidR="00D2245B" w:rsidRPr="006B010C">
        <w:rPr>
          <w:rFonts w:ascii="Times New Roman" w:hAnsi="Times New Roman"/>
          <w:sz w:val="24"/>
          <w:szCs w:val="24"/>
        </w:rPr>
        <w:t xml:space="preserve"> hereby authorizes Custodial Agent to accept instructions from </w:t>
      </w:r>
      <w:r w:rsidR="00270960">
        <w:rPr>
          <w:rFonts w:ascii="Times New Roman" w:hAnsi="Times New Roman"/>
          <w:sz w:val="24"/>
          <w:szCs w:val="24"/>
        </w:rPr>
        <w:t>Sponsor</w:t>
      </w:r>
      <w:r w:rsidR="00D2245B" w:rsidRPr="006B010C">
        <w:rPr>
          <w:rFonts w:ascii="Times New Roman" w:hAnsi="Times New Roman"/>
          <w:sz w:val="24"/>
          <w:szCs w:val="24"/>
        </w:rPr>
        <w:t xml:space="preserve">, as </w:t>
      </w:r>
      <w:r w:rsidR="006C7F4A">
        <w:rPr>
          <w:rFonts w:ascii="Times New Roman" w:hAnsi="Times New Roman"/>
          <w:sz w:val="24"/>
          <w:szCs w:val="24"/>
        </w:rPr>
        <w:t>Customer</w:t>
      </w:r>
      <w:r w:rsidR="00D2245B" w:rsidRPr="006B010C">
        <w:rPr>
          <w:rFonts w:ascii="Times New Roman" w:hAnsi="Times New Roman"/>
          <w:sz w:val="24"/>
          <w:szCs w:val="24"/>
        </w:rPr>
        <w:t xml:space="preserve">’s agent and designee, regarding deposits to and withdrawals from the </w:t>
      </w:r>
      <w:r w:rsidR="00D2245B">
        <w:rPr>
          <w:rFonts w:ascii="Times New Roman" w:hAnsi="Times New Roman"/>
          <w:sz w:val="24"/>
          <w:szCs w:val="24"/>
        </w:rPr>
        <w:t>Deposit</w:t>
      </w:r>
      <w:r w:rsidR="00D2245B" w:rsidRPr="006B010C">
        <w:rPr>
          <w:rFonts w:ascii="Times New Roman" w:hAnsi="Times New Roman"/>
          <w:sz w:val="24"/>
          <w:szCs w:val="24"/>
        </w:rPr>
        <w:t xml:space="preserve"> </w:t>
      </w:r>
      <w:r w:rsidR="00007A1D" w:rsidRPr="006B010C">
        <w:rPr>
          <w:rFonts w:ascii="Times New Roman" w:hAnsi="Times New Roman"/>
          <w:sz w:val="24"/>
          <w:szCs w:val="24"/>
        </w:rPr>
        <w:t>Accounts</w:t>
      </w:r>
      <w:r w:rsidR="00007A1D">
        <w:rPr>
          <w:rFonts w:ascii="Times New Roman" w:hAnsi="Times New Roman"/>
          <w:sz w:val="24"/>
          <w:szCs w:val="24"/>
        </w:rPr>
        <w:t xml:space="preserve">, </w:t>
      </w:r>
      <w:r w:rsidR="00270960" w:rsidRPr="00FF72B6">
        <w:rPr>
          <w:rFonts w:ascii="Times New Roman" w:hAnsi="Times New Roman"/>
          <w:sz w:val="24"/>
          <w:szCs w:val="24"/>
        </w:rPr>
        <w:t xml:space="preserve">and to perform certain functions </w:t>
      </w:r>
      <w:r w:rsidR="00FF72B6" w:rsidRPr="00FF72B6">
        <w:rPr>
          <w:rFonts w:ascii="Times New Roman" w:hAnsi="Times New Roman"/>
          <w:sz w:val="24"/>
          <w:szCs w:val="24"/>
        </w:rPr>
        <w:t xml:space="preserve">as </w:t>
      </w:r>
      <w:r w:rsidR="00270960" w:rsidRPr="00FF72B6">
        <w:rPr>
          <w:rFonts w:ascii="Times New Roman" w:hAnsi="Times New Roman"/>
          <w:sz w:val="24"/>
          <w:szCs w:val="24"/>
        </w:rPr>
        <w:t>set forth in this Agreement on its behalf</w:t>
      </w:r>
      <w:r w:rsidR="00D2245B" w:rsidRPr="00FF72B6">
        <w:rPr>
          <w:rFonts w:ascii="Times New Roman" w:hAnsi="Times New Roman"/>
          <w:sz w:val="24"/>
          <w:szCs w:val="24"/>
        </w:rPr>
        <w:t>.</w:t>
      </w:r>
    </w:p>
    <w:p w14:paraId="392270E1" w14:textId="77777777" w:rsidR="009470D6" w:rsidRDefault="009470D6" w:rsidP="00D926DA">
      <w:pPr>
        <w:jc w:val="both"/>
        <w:rPr>
          <w:rFonts w:ascii="Times New Roman" w:hAnsi="Times New Roman"/>
          <w:sz w:val="24"/>
          <w:szCs w:val="24"/>
        </w:rPr>
      </w:pPr>
    </w:p>
    <w:p w14:paraId="795127BA" w14:textId="2F46747D" w:rsidR="00C93CF3" w:rsidRDefault="00C93CF3" w:rsidP="00D926DA">
      <w:pPr>
        <w:jc w:val="both"/>
        <w:rPr>
          <w:rFonts w:ascii="Times New Roman" w:hAnsi="Times New Roman"/>
          <w:sz w:val="24"/>
          <w:szCs w:val="24"/>
        </w:rPr>
      </w:pPr>
      <w:r w:rsidRPr="00AE02D2">
        <w:rPr>
          <w:rFonts w:ascii="Times New Roman" w:hAnsi="Times New Roman"/>
          <w:sz w:val="24"/>
          <w:szCs w:val="24"/>
        </w:rPr>
        <w:tab/>
      </w:r>
      <w:r w:rsidR="007C494C">
        <w:rPr>
          <w:rFonts w:ascii="Times New Roman" w:hAnsi="Times New Roman"/>
          <w:sz w:val="24"/>
          <w:szCs w:val="24"/>
        </w:rPr>
        <w:t>C.</w:t>
      </w:r>
      <w:r w:rsidR="007C494C">
        <w:rPr>
          <w:rFonts w:ascii="Times New Roman" w:hAnsi="Times New Roman"/>
          <w:sz w:val="24"/>
          <w:szCs w:val="24"/>
        </w:rPr>
        <w:tab/>
      </w:r>
      <w:r w:rsidRPr="00AE02D2">
        <w:rPr>
          <w:rFonts w:ascii="Times New Roman" w:hAnsi="Times New Roman"/>
          <w:sz w:val="24"/>
          <w:szCs w:val="24"/>
        </w:rPr>
        <w:t xml:space="preserve">Unless directed otherwise in writing by </w:t>
      </w:r>
      <w:r w:rsidR="006C7F4A">
        <w:rPr>
          <w:rFonts w:ascii="Times New Roman" w:hAnsi="Times New Roman"/>
          <w:sz w:val="24"/>
          <w:szCs w:val="24"/>
        </w:rPr>
        <w:t>Customer</w:t>
      </w:r>
      <w:r w:rsidR="00270960">
        <w:rPr>
          <w:rFonts w:ascii="Times New Roman" w:hAnsi="Times New Roman"/>
          <w:sz w:val="24"/>
          <w:szCs w:val="24"/>
        </w:rPr>
        <w:t xml:space="preserve"> and Sponsor</w:t>
      </w:r>
      <w:r w:rsidRPr="00AE02D2">
        <w:rPr>
          <w:rFonts w:ascii="Times New Roman" w:hAnsi="Times New Roman"/>
          <w:sz w:val="24"/>
          <w:szCs w:val="24"/>
        </w:rPr>
        <w:t xml:space="preserve">, </w:t>
      </w:r>
      <w:r w:rsidR="0074582B" w:rsidRPr="00AE02D2">
        <w:rPr>
          <w:rFonts w:ascii="Times New Roman" w:hAnsi="Times New Roman"/>
          <w:sz w:val="24"/>
          <w:szCs w:val="24"/>
        </w:rPr>
        <w:t>Custodial Agent</w:t>
      </w:r>
      <w:r w:rsidRPr="00AE02D2">
        <w:rPr>
          <w:rFonts w:ascii="Times New Roman" w:hAnsi="Times New Roman"/>
          <w:sz w:val="24"/>
          <w:szCs w:val="24"/>
        </w:rPr>
        <w:t xml:space="preserve"> shall have the powers and duties as hereinafter provided, except that no such direction shall change </w:t>
      </w:r>
      <w:r w:rsidR="0074582B" w:rsidRPr="00AE02D2">
        <w:rPr>
          <w:rFonts w:ascii="Times New Roman" w:hAnsi="Times New Roman"/>
          <w:sz w:val="24"/>
          <w:szCs w:val="24"/>
        </w:rPr>
        <w:t>Custodial Agent</w:t>
      </w:r>
      <w:r w:rsidRPr="00AE02D2">
        <w:rPr>
          <w:rFonts w:ascii="Times New Roman" w:hAnsi="Times New Roman"/>
          <w:sz w:val="24"/>
          <w:szCs w:val="24"/>
        </w:rPr>
        <w:t xml:space="preserve">’s powers and duties hereunder without </w:t>
      </w:r>
      <w:r w:rsidR="0074582B" w:rsidRPr="00AE02D2">
        <w:rPr>
          <w:rFonts w:ascii="Times New Roman" w:hAnsi="Times New Roman"/>
          <w:sz w:val="24"/>
          <w:szCs w:val="24"/>
        </w:rPr>
        <w:t>Custodial Agent</w:t>
      </w:r>
      <w:r w:rsidRPr="00AE02D2">
        <w:rPr>
          <w:rFonts w:ascii="Times New Roman" w:hAnsi="Times New Roman"/>
          <w:sz w:val="24"/>
          <w:szCs w:val="24"/>
        </w:rPr>
        <w:t xml:space="preserve">’s </w:t>
      </w:r>
      <w:r w:rsidR="006B010C">
        <w:rPr>
          <w:rFonts w:ascii="Times New Roman" w:hAnsi="Times New Roman"/>
          <w:sz w:val="24"/>
          <w:szCs w:val="24"/>
        </w:rPr>
        <w:t xml:space="preserve">written </w:t>
      </w:r>
      <w:r w:rsidRPr="00AE02D2">
        <w:rPr>
          <w:rFonts w:ascii="Times New Roman" w:hAnsi="Times New Roman"/>
          <w:sz w:val="24"/>
          <w:szCs w:val="24"/>
        </w:rPr>
        <w:t>consent.</w:t>
      </w:r>
    </w:p>
    <w:p w14:paraId="5FA8FE61" w14:textId="047182DE" w:rsidR="00D12FB8" w:rsidRDefault="00D12FB8">
      <w:pPr>
        <w:rPr>
          <w:rFonts w:ascii="Times New Roman" w:hAnsi="Times New Roman"/>
          <w:sz w:val="24"/>
          <w:szCs w:val="24"/>
        </w:rPr>
      </w:pPr>
      <w:r>
        <w:rPr>
          <w:rFonts w:ascii="Times New Roman" w:hAnsi="Times New Roman"/>
          <w:sz w:val="24"/>
          <w:szCs w:val="24"/>
        </w:rPr>
        <w:br w:type="page"/>
      </w:r>
    </w:p>
    <w:p w14:paraId="0AB0F0BB" w14:textId="40572966" w:rsidR="007C494C" w:rsidRPr="00A30754" w:rsidRDefault="00071FE8" w:rsidP="00A30754">
      <w:pPr>
        <w:pStyle w:val="ListParagraph"/>
        <w:numPr>
          <w:ilvl w:val="0"/>
          <w:numId w:val="24"/>
        </w:numPr>
        <w:jc w:val="both"/>
      </w:pPr>
      <w:r w:rsidRPr="00A30754">
        <w:rPr>
          <w:u w:val="single"/>
        </w:rPr>
        <w:lastRenderedPageBreak/>
        <w:t>Settlement</w:t>
      </w:r>
      <w:r w:rsidR="00D35A89" w:rsidRPr="00A30754">
        <w:rPr>
          <w:u w:val="single"/>
        </w:rPr>
        <w:t xml:space="preserve"> Account</w:t>
      </w:r>
      <w:r w:rsidR="003E577D" w:rsidRPr="00A30754">
        <w:rPr>
          <w:u w:val="single"/>
        </w:rPr>
        <w:t xml:space="preserve"> and </w:t>
      </w:r>
      <w:r w:rsidR="00066551" w:rsidRPr="00A30754">
        <w:rPr>
          <w:u w:val="single"/>
        </w:rPr>
        <w:t xml:space="preserve">Transfers to </w:t>
      </w:r>
      <w:r w:rsidR="00995BB0" w:rsidRPr="00A30754">
        <w:rPr>
          <w:u w:val="single"/>
        </w:rPr>
        <w:t xml:space="preserve">and from </w:t>
      </w:r>
      <w:r w:rsidR="00066551" w:rsidRPr="00A30754">
        <w:rPr>
          <w:u w:val="single"/>
        </w:rPr>
        <w:t>Deposit Accounts</w:t>
      </w:r>
      <w:r w:rsidR="003E577D" w:rsidRPr="00A30754">
        <w:t xml:space="preserve">.  </w:t>
      </w:r>
      <w:r w:rsidR="0025189E">
        <w:t xml:space="preserve"> </w:t>
      </w:r>
    </w:p>
    <w:p w14:paraId="64F0DC36" w14:textId="77777777" w:rsidR="00A30754" w:rsidRPr="00A30754" w:rsidRDefault="00A30754" w:rsidP="00A30754">
      <w:pPr>
        <w:pStyle w:val="ListParagraph"/>
        <w:ind w:left="1440"/>
        <w:jc w:val="both"/>
      </w:pPr>
    </w:p>
    <w:p w14:paraId="1FF3E908" w14:textId="0D091DF7" w:rsidR="003E577D" w:rsidRPr="003654D1" w:rsidRDefault="00782B8B" w:rsidP="007C494C">
      <w:pPr>
        <w:ind w:firstLine="720"/>
        <w:jc w:val="both"/>
        <w:rPr>
          <w:rFonts w:ascii="Times New Roman" w:hAnsi="Times New Roman"/>
          <w:sz w:val="24"/>
          <w:szCs w:val="24"/>
        </w:rPr>
      </w:pPr>
      <w:r>
        <w:rPr>
          <w:rFonts w:ascii="Times New Roman" w:hAnsi="Times New Roman"/>
          <w:sz w:val="24"/>
          <w:szCs w:val="24"/>
        </w:rPr>
        <w:t xml:space="preserve">(a) </w:t>
      </w:r>
      <w:r w:rsidR="0074582B" w:rsidRPr="00AE02D2">
        <w:rPr>
          <w:rFonts w:ascii="Times New Roman" w:hAnsi="Times New Roman"/>
          <w:sz w:val="24"/>
          <w:szCs w:val="24"/>
        </w:rPr>
        <w:t>Custodial Agent</w:t>
      </w:r>
      <w:r w:rsidR="003E577D" w:rsidRPr="00AE02D2">
        <w:rPr>
          <w:rFonts w:ascii="Times New Roman" w:hAnsi="Times New Roman"/>
          <w:sz w:val="24"/>
          <w:szCs w:val="24"/>
        </w:rPr>
        <w:t xml:space="preserve"> will hold </w:t>
      </w:r>
      <w:r w:rsidR="005F007D">
        <w:rPr>
          <w:rFonts w:ascii="Times New Roman" w:hAnsi="Times New Roman"/>
          <w:sz w:val="24"/>
          <w:szCs w:val="24"/>
        </w:rPr>
        <w:t>on deposit</w:t>
      </w:r>
      <w:r w:rsidR="00662B3B">
        <w:rPr>
          <w:rFonts w:ascii="Times New Roman" w:hAnsi="Times New Roman"/>
          <w:sz w:val="24"/>
          <w:szCs w:val="24"/>
        </w:rPr>
        <w:t xml:space="preserve"> </w:t>
      </w:r>
      <w:r w:rsidR="00066551" w:rsidRPr="00AE02D2">
        <w:rPr>
          <w:rFonts w:ascii="Times New Roman" w:hAnsi="Times New Roman"/>
          <w:sz w:val="24"/>
          <w:szCs w:val="24"/>
        </w:rPr>
        <w:t xml:space="preserve">all </w:t>
      </w:r>
      <w:r w:rsidR="00066551">
        <w:rPr>
          <w:rFonts w:ascii="Times New Roman" w:hAnsi="Times New Roman"/>
          <w:sz w:val="24"/>
          <w:szCs w:val="24"/>
        </w:rPr>
        <w:t>funds</w:t>
      </w:r>
      <w:r w:rsidR="00066551" w:rsidRPr="00AE02D2">
        <w:rPr>
          <w:rFonts w:ascii="Times New Roman" w:hAnsi="Times New Roman"/>
          <w:sz w:val="24"/>
          <w:szCs w:val="24"/>
        </w:rPr>
        <w:t xml:space="preserve"> delivered to Custodial Agent </w:t>
      </w:r>
      <w:r w:rsidR="00066551">
        <w:rPr>
          <w:rFonts w:ascii="Times New Roman" w:hAnsi="Times New Roman"/>
          <w:sz w:val="24"/>
          <w:szCs w:val="24"/>
        </w:rPr>
        <w:t xml:space="preserve">by or on behalf of </w:t>
      </w:r>
      <w:r w:rsidR="006C7F4A">
        <w:rPr>
          <w:rFonts w:ascii="Times New Roman" w:hAnsi="Times New Roman"/>
          <w:sz w:val="24"/>
          <w:szCs w:val="24"/>
        </w:rPr>
        <w:t>Customer</w:t>
      </w:r>
      <w:r w:rsidR="00066551">
        <w:rPr>
          <w:rFonts w:ascii="Times New Roman" w:hAnsi="Times New Roman"/>
          <w:sz w:val="24"/>
          <w:szCs w:val="24"/>
        </w:rPr>
        <w:t xml:space="preserve"> </w:t>
      </w:r>
      <w:r w:rsidR="003E577D" w:rsidRPr="00AE02D2">
        <w:rPr>
          <w:rFonts w:ascii="Times New Roman" w:hAnsi="Times New Roman"/>
          <w:sz w:val="24"/>
          <w:szCs w:val="24"/>
        </w:rPr>
        <w:t xml:space="preserve">in </w:t>
      </w:r>
      <w:r w:rsidR="00066551">
        <w:rPr>
          <w:rFonts w:ascii="Times New Roman" w:hAnsi="Times New Roman"/>
          <w:sz w:val="24"/>
          <w:szCs w:val="24"/>
        </w:rPr>
        <w:t>the Settlement Account</w:t>
      </w:r>
      <w:r w:rsidR="00AF735B">
        <w:rPr>
          <w:rFonts w:ascii="Times New Roman" w:hAnsi="Times New Roman"/>
          <w:sz w:val="24"/>
          <w:szCs w:val="24"/>
        </w:rPr>
        <w:t xml:space="preserve"> </w:t>
      </w:r>
      <w:r w:rsidR="003E577D" w:rsidRPr="00AE02D2">
        <w:rPr>
          <w:rFonts w:ascii="Times New Roman" w:hAnsi="Times New Roman"/>
          <w:sz w:val="24"/>
          <w:szCs w:val="24"/>
        </w:rPr>
        <w:t xml:space="preserve">pending transfer </w:t>
      </w:r>
      <w:r w:rsidR="00066551">
        <w:rPr>
          <w:rFonts w:ascii="Times New Roman" w:hAnsi="Times New Roman"/>
          <w:sz w:val="24"/>
          <w:szCs w:val="24"/>
        </w:rPr>
        <w:t xml:space="preserve">of such funds </w:t>
      </w:r>
      <w:r w:rsidR="0025189E">
        <w:rPr>
          <w:rFonts w:ascii="Times New Roman" w:hAnsi="Times New Roman"/>
          <w:sz w:val="24"/>
          <w:szCs w:val="24"/>
        </w:rPr>
        <w:t xml:space="preserve">(i) </w:t>
      </w:r>
      <w:r w:rsidR="00066551">
        <w:rPr>
          <w:rFonts w:ascii="Times New Roman" w:hAnsi="Times New Roman"/>
          <w:sz w:val="24"/>
          <w:szCs w:val="24"/>
        </w:rPr>
        <w:t xml:space="preserve">to one or </w:t>
      </w:r>
      <w:r w:rsidR="005F007D">
        <w:rPr>
          <w:rFonts w:ascii="Times New Roman" w:hAnsi="Times New Roman"/>
          <w:sz w:val="24"/>
          <w:szCs w:val="24"/>
        </w:rPr>
        <w:t>m</w:t>
      </w:r>
      <w:r w:rsidR="00066551">
        <w:rPr>
          <w:rFonts w:ascii="Times New Roman" w:hAnsi="Times New Roman"/>
          <w:sz w:val="24"/>
          <w:szCs w:val="24"/>
        </w:rPr>
        <w:t xml:space="preserve">ore </w:t>
      </w:r>
      <w:r w:rsidR="005F007D">
        <w:rPr>
          <w:rFonts w:ascii="Times New Roman" w:hAnsi="Times New Roman"/>
          <w:sz w:val="24"/>
          <w:szCs w:val="24"/>
        </w:rPr>
        <w:t>Deposit Accounts</w:t>
      </w:r>
      <w:r w:rsidR="009470D6">
        <w:rPr>
          <w:rFonts w:ascii="Times New Roman" w:hAnsi="Times New Roman"/>
          <w:sz w:val="24"/>
          <w:szCs w:val="24"/>
        </w:rPr>
        <w:t xml:space="preserve"> pursuant to a deposit to Deposit Accounts at Program Banks</w:t>
      </w:r>
      <w:r w:rsidR="005F007D">
        <w:rPr>
          <w:rFonts w:ascii="Times New Roman" w:hAnsi="Times New Roman"/>
          <w:sz w:val="24"/>
          <w:szCs w:val="24"/>
        </w:rPr>
        <w:t xml:space="preserve"> or </w:t>
      </w:r>
      <w:r w:rsidR="0025189E">
        <w:rPr>
          <w:rFonts w:ascii="Times New Roman" w:hAnsi="Times New Roman"/>
          <w:sz w:val="24"/>
          <w:szCs w:val="24"/>
        </w:rPr>
        <w:t xml:space="preserve">(ii) </w:t>
      </w:r>
      <w:r w:rsidR="005F007D">
        <w:rPr>
          <w:rFonts w:ascii="Times New Roman" w:hAnsi="Times New Roman"/>
          <w:sz w:val="24"/>
          <w:szCs w:val="24"/>
        </w:rPr>
        <w:t xml:space="preserve">to the </w:t>
      </w:r>
      <w:r w:rsidR="006C7F4A">
        <w:rPr>
          <w:rFonts w:ascii="Times New Roman" w:hAnsi="Times New Roman"/>
          <w:sz w:val="24"/>
          <w:szCs w:val="24"/>
        </w:rPr>
        <w:t>Customer</w:t>
      </w:r>
      <w:r w:rsidR="005F007D">
        <w:rPr>
          <w:rFonts w:ascii="Times New Roman" w:hAnsi="Times New Roman"/>
          <w:sz w:val="24"/>
          <w:szCs w:val="24"/>
        </w:rPr>
        <w:t xml:space="preserve"> in connection with a withdrawal </w:t>
      </w:r>
      <w:r w:rsidR="009470D6">
        <w:rPr>
          <w:rFonts w:ascii="Times New Roman" w:hAnsi="Times New Roman"/>
          <w:sz w:val="24"/>
          <w:szCs w:val="24"/>
        </w:rPr>
        <w:t xml:space="preserve">from Deposit Accounts at Program Banks </w:t>
      </w:r>
      <w:r w:rsidR="003E577D" w:rsidRPr="00AE02D2">
        <w:rPr>
          <w:rFonts w:ascii="Times New Roman" w:hAnsi="Times New Roman"/>
          <w:sz w:val="24"/>
          <w:szCs w:val="24"/>
        </w:rPr>
        <w:t xml:space="preserve">pursuant to </w:t>
      </w:r>
      <w:r w:rsidR="00662B3B">
        <w:rPr>
          <w:rFonts w:ascii="Times New Roman" w:hAnsi="Times New Roman"/>
          <w:sz w:val="24"/>
          <w:szCs w:val="24"/>
        </w:rPr>
        <w:t>Sponsor’s</w:t>
      </w:r>
      <w:r w:rsidR="00D35A89" w:rsidRPr="00AE02D2">
        <w:rPr>
          <w:rFonts w:ascii="Times New Roman" w:hAnsi="Times New Roman"/>
          <w:sz w:val="24"/>
          <w:szCs w:val="24"/>
        </w:rPr>
        <w:t xml:space="preserve"> </w:t>
      </w:r>
      <w:r w:rsidR="003E577D" w:rsidRPr="00AE02D2">
        <w:rPr>
          <w:rFonts w:ascii="Times New Roman" w:hAnsi="Times New Roman"/>
          <w:sz w:val="24"/>
          <w:szCs w:val="24"/>
        </w:rPr>
        <w:t xml:space="preserve">instructions.  </w:t>
      </w:r>
      <w:r w:rsidR="00B34F66">
        <w:rPr>
          <w:rFonts w:ascii="Times New Roman" w:hAnsi="Times New Roman"/>
          <w:sz w:val="24"/>
          <w:szCs w:val="24"/>
        </w:rPr>
        <w:t xml:space="preserve">All funds held in the Settlement Account will be for the exclusive benefit of </w:t>
      </w:r>
      <w:r w:rsidR="007F1032">
        <w:rPr>
          <w:rFonts w:ascii="Times New Roman" w:hAnsi="Times New Roman"/>
          <w:sz w:val="24"/>
          <w:szCs w:val="24"/>
        </w:rPr>
        <w:t>C</w:t>
      </w:r>
      <w:r w:rsidR="00B34F66">
        <w:rPr>
          <w:rFonts w:ascii="Times New Roman" w:hAnsi="Times New Roman"/>
          <w:sz w:val="24"/>
          <w:szCs w:val="24"/>
        </w:rPr>
        <w:t xml:space="preserve">ustomer, and </w:t>
      </w:r>
      <w:r w:rsidR="006C7F4A">
        <w:rPr>
          <w:rFonts w:ascii="Times New Roman" w:hAnsi="Times New Roman"/>
          <w:sz w:val="24"/>
          <w:szCs w:val="24"/>
        </w:rPr>
        <w:t>Customer</w:t>
      </w:r>
      <w:r w:rsidR="00B34F66">
        <w:rPr>
          <w:rFonts w:ascii="Times New Roman" w:hAnsi="Times New Roman"/>
          <w:sz w:val="24"/>
          <w:szCs w:val="24"/>
        </w:rPr>
        <w:t xml:space="preserve"> hereby acknowledges that the Settlement Account will be titled “The Northern Trust Company, acting as </w:t>
      </w:r>
      <w:r w:rsidR="001363AB">
        <w:rPr>
          <w:rFonts w:ascii="Times New Roman" w:hAnsi="Times New Roman"/>
          <w:sz w:val="24"/>
          <w:szCs w:val="24"/>
        </w:rPr>
        <w:t xml:space="preserve">custodial agent </w:t>
      </w:r>
      <w:r w:rsidR="00B34F66">
        <w:rPr>
          <w:rFonts w:ascii="Times New Roman" w:hAnsi="Times New Roman"/>
          <w:sz w:val="24"/>
          <w:szCs w:val="24"/>
        </w:rPr>
        <w:t xml:space="preserve">for the exclusive benefit of </w:t>
      </w:r>
      <w:r w:rsidR="0018641E">
        <w:rPr>
          <w:rFonts w:ascii="Times New Roman" w:hAnsi="Times New Roman"/>
          <w:sz w:val="24"/>
          <w:szCs w:val="24"/>
        </w:rPr>
        <w:t xml:space="preserve">its customers, which may be acting for the benefit of others”, or such other title as Custodial Agent and Program Bank shall agree upon in order for the underlying beneficial owners of funds in the Deposit Accounts to be eligible for FDIC insurance on a pass-through basis pursuant to FDIC regulations at 12 C.F.R. § 330.5.  </w:t>
      </w:r>
      <w:r w:rsidR="00B34F66">
        <w:rPr>
          <w:rFonts w:ascii="Times New Roman" w:hAnsi="Times New Roman"/>
          <w:sz w:val="24"/>
          <w:szCs w:val="24"/>
        </w:rPr>
        <w:t xml:space="preserve">  </w:t>
      </w:r>
      <w:r w:rsidR="0074582B" w:rsidRPr="00AE02D2">
        <w:rPr>
          <w:rFonts w:ascii="Times New Roman" w:hAnsi="Times New Roman"/>
          <w:sz w:val="24"/>
          <w:szCs w:val="24"/>
        </w:rPr>
        <w:t>Custodial Agent</w:t>
      </w:r>
      <w:r w:rsidR="003E577D" w:rsidRPr="00AE02D2">
        <w:rPr>
          <w:rFonts w:ascii="Times New Roman" w:hAnsi="Times New Roman"/>
          <w:sz w:val="24"/>
          <w:szCs w:val="24"/>
        </w:rPr>
        <w:t xml:space="preserve"> may </w:t>
      </w:r>
      <w:r w:rsidR="00FF26F3" w:rsidRPr="00AE02D2">
        <w:rPr>
          <w:rFonts w:ascii="Times New Roman" w:hAnsi="Times New Roman"/>
          <w:sz w:val="24"/>
          <w:szCs w:val="24"/>
        </w:rPr>
        <w:t xml:space="preserve">transfer </w:t>
      </w:r>
      <w:r w:rsidR="003E577D" w:rsidRPr="00AE02D2">
        <w:rPr>
          <w:rFonts w:ascii="Times New Roman" w:hAnsi="Times New Roman"/>
          <w:sz w:val="24"/>
          <w:szCs w:val="24"/>
        </w:rPr>
        <w:t xml:space="preserve">such </w:t>
      </w:r>
      <w:r w:rsidR="000A666A">
        <w:rPr>
          <w:rFonts w:ascii="Times New Roman" w:hAnsi="Times New Roman"/>
          <w:sz w:val="24"/>
          <w:szCs w:val="24"/>
        </w:rPr>
        <w:t>funds</w:t>
      </w:r>
      <w:r w:rsidR="000A666A" w:rsidRPr="00AE02D2">
        <w:rPr>
          <w:rFonts w:ascii="Times New Roman" w:hAnsi="Times New Roman"/>
          <w:sz w:val="24"/>
          <w:szCs w:val="24"/>
        </w:rPr>
        <w:t xml:space="preserve"> </w:t>
      </w:r>
      <w:r w:rsidR="003E577D" w:rsidRPr="00AE02D2">
        <w:rPr>
          <w:rFonts w:ascii="Times New Roman" w:hAnsi="Times New Roman"/>
          <w:sz w:val="24"/>
          <w:szCs w:val="24"/>
        </w:rPr>
        <w:t xml:space="preserve">credited to the </w:t>
      </w:r>
      <w:r w:rsidR="005F007D">
        <w:rPr>
          <w:rFonts w:ascii="Times New Roman" w:hAnsi="Times New Roman"/>
          <w:sz w:val="24"/>
          <w:szCs w:val="24"/>
        </w:rPr>
        <w:t>Settlement Account</w:t>
      </w:r>
      <w:r w:rsidR="003E577D" w:rsidRPr="00AE02D2">
        <w:rPr>
          <w:rFonts w:ascii="Times New Roman" w:hAnsi="Times New Roman"/>
          <w:sz w:val="24"/>
          <w:szCs w:val="24"/>
        </w:rPr>
        <w:t xml:space="preserve"> </w:t>
      </w:r>
      <w:r w:rsidR="00FF26F3" w:rsidRPr="00AE02D2">
        <w:rPr>
          <w:rFonts w:ascii="Times New Roman" w:hAnsi="Times New Roman"/>
          <w:sz w:val="24"/>
          <w:szCs w:val="24"/>
        </w:rPr>
        <w:t xml:space="preserve">to </w:t>
      </w:r>
      <w:r w:rsidR="005F007D">
        <w:rPr>
          <w:rFonts w:ascii="Times New Roman" w:hAnsi="Times New Roman"/>
          <w:sz w:val="24"/>
          <w:szCs w:val="24"/>
        </w:rPr>
        <w:t>Deposit A</w:t>
      </w:r>
      <w:r w:rsidR="00FF26F3" w:rsidRPr="00AE02D2">
        <w:rPr>
          <w:rFonts w:ascii="Times New Roman" w:hAnsi="Times New Roman"/>
          <w:sz w:val="24"/>
          <w:szCs w:val="24"/>
        </w:rPr>
        <w:t>ccount</w:t>
      </w:r>
      <w:r w:rsidR="002853C3">
        <w:rPr>
          <w:rFonts w:ascii="Times New Roman" w:hAnsi="Times New Roman"/>
          <w:sz w:val="24"/>
          <w:szCs w:val="24"/>
        </w:rPr>
        <w:t>s</w:t>
      </w:r>
      <w:r w:rsidR="00FF26F3" w:rsidRPr="00AE02D2">
        <w:rPr>
          <w:rFonts w:ascii="Times New Roman" w:hAnsi="Times New Roman"/>
          <w:sz w:val="24"/>
          <w:szCs w:val="24"/>
        </w:rPr>
        <w:t xml:space="preserve"> at one or more Program Banks</w:t>
      </w:r>
      <w:r w:rsidR="00461765" w:rsidRPr="00AE02D2">
        <w:rPr>
          <w:rFonts w:ascii="Times New Roman" w:hAnsi="Times New Roman"/>
          <w:sz w:val="24"/>
          <w:szCs w:val="24"/>
        </w:rPr>
        <w:t xml:space="preserve"> </w:t>
      </w:r>
      <w:r w:rsidR="000A666A">
        <w:rPr>
          <w:rFonts w:ascii="Times New Roman" w:hAnsi="Times New Roman"/>
          <w:sz w:val="24"/>
          <w:szCs w:val="24"/>
        </w:rPr>
        <w:t xml:space="preserve">or to </w:t>
      </w:r>
      <w:r w:rsidR="006C7F4A">
        <w:rPr>
          <w:rFonts w:ascii="Times New Roman" w:hAnsi="Times New Roman"/>
          <w:sz w:val="24"/>
          <w:szCs w:val="24"/>
        </w:rPr>
        <w:t>Customer</w:t>
      </w:r>
      <w:r w:rsidR="000A666A">
        <w:rPr>
          <w:rFonts w:ascii="Times New Roman" w:hAnsi="Times New Roman"/>
          <w:sz w:val="24"/>
          <w:szCs w:val="24"/>
        </w:rPr>
        <w:t xml:space="preserve"> </w:t>
      </w:r>
      <w:r w:rsidR="00461765" w:rsidRPr="00AE02D2">
        <w:rPr>
          <w:rFonts w:ascii="Times New Roman" w:hAnsi="Times New Roman"/>
          <w:sz w:val="24"/>
          <w:szCs w:val="24"/>
        </w:rPr>
        <w:t xml:space="preserve">in accordance with </w:t>
      </w:r>
      <w:r w:rsidR="00662B3B">
        <w:rPr>
          <w:rFonts w:ascii="Times New Roman" w:hAnsi="Times New Roman"/>
          <w:sz w:val="24"/>
          <w:szCs w:val="24"/>
        </w:rPr>
        <w:t>Sponsor’s</w:t>
      </w:r>
      <w:r w:rsidR="00FF26F3" w:rsidRPr="00AE02D2">
        <w:rPr>
          <w:rFonts w:ascii="Times New Roman" w:hAnsi="Times New Roman"/>
          <w:sz w:val="24"/>
          <w:szCs w:val="24"/>
        </w:rPr>
        <w:t xml:space="preserve"> </w:t>
      </w:r>
      <w:r w:rsidR="00461765" w:rsidRPr="00AE02D2">
        <w:rPr>
          <w:rFonts w:ascii="Times New Roman" w:hAnsi="Times New Roman"/>
          <w:sz w:val="24"/>
          <w:szCs w:val="24"/>
        </w:rPr>
        <w:t>instructions</w:t>
      </w:r>
      <w:r w:rsidR="00FF26F3" w:rsidRPr="00AE02D2">
        <w:rPr>
          <w:rFonts w:ascii="Times New Roman" w:hAnsi="Times New Roman"/>
          <w:sz w:val="24"/>
          <w:szCs w:val="24"/>
        </w:rPr>
        <w:t xml:space="preserve">, and as set forth in </w:t>
      </w:r>
      <w:r w:rsidR="00647664" w:rsidRPr="00EA3F0B">
        <w:rPr>
          <w:rFonts w:ascii="Times New Roman" w:hAnsi="Times New Roman"/>
          <w:sz w:val="24"/>
          <w:szCs w:val="24"/>
        </w:rPr>
        <w:t>Attachment A</w:t>
      </w:r>
      <w:r w:rsidR="00FF26F3" w:rsidRPr="00215CD7">
        <w:rPr>
          <w:rFonts w:ascii="Times New Roman" w:hAnsi="Times New Roman"/>
          <w:sz w:val="24"/>
          <w:szCs w:val="24"/>
        </w:rPr>
        <w:t>.</w:t>
      </w:r>
      <w:r w:rsidR="00995CE7">
        <w:rPr>
          <w:rFonts w:ascii="Times New Roman" w:hAnsi="Times New Roman"/>
          <w:sz w:val="24"/>
          <w:szCs w:val="24"/>
        </w:rPr>
        <w:t xml:space="preserve">  Custodial Agent shall have no responsibility for selecting or approving any Program Bank</w:t>
      </w:r>
      <w:r w:rsidR="009470D6">
        <w:rPr>
          <w:rFonts w:ascii="Times New Roman" w:hAnsi="Times New Roman"/>
          <w:sz w:val="24"/>
          <w:szCs w:val="24"/>
        </w:rPr>
        <w:t xml:space="preserve"> to which funds</w:t>
      </w:r>
      <w:r w:rsidR="009470D6" w:rsidRPr="00AE02D2">
        <w:rPr>
          <w:rFonts w:ascii="Times New Roman" w:hAnsi="Times New Roman"/>
          <w:sz w:val="24"/>
          <w:szCs w:val="24"/>
        </w:rPr>
        <w:t xml:space="preserve"> delivered to Custodial Agent </w:t>
      </w:r>
      <w:r w:rsidR="009470D6">
        <w:rPr>
          <w:rFonts w:ascii="Times New Roman" w:hAnsi="Times New Roman"/>
          <w:sz w:val="24"/>
          <w:szCs w:val="24"/>
        </w:rPr>
        <w:t xml:space="preserve">by or on behalf of </w:t>
      </w:r>
      <w:r w:rsidR="006C7F4A">
        <w:rPr>
          <w:rFonts w:ascii="Times New Roman" w:hAnsi="Times New Roman"/>
          <w:sz w:val="24"/>
          <w:szCs w:val="24"/>
        </w:rPr>
        <w:t>Customer</w:t>
      </w:r>
      <w:r w:rsidR="009470D6">
        <w:rPr>
          <w:rFonts w:ascii="Times New Roman" w:hAnsi="Times New Roman"/>
          <w:sz w:val="24"/>
          <w:szCs w:val="24"/>
        </w:rPr>
        <w:t xml:space="preserve"> will be deposited or withdrawn</w:t>
      </w:r>
      <w:r w:rsidR="00995CE7">
        <w:rPr>
          <w:rFonts w:ascii="Times New Roman" w:hAnsi="Times New Roman"/>
          <w:sz w:val="24"/>
          <w:szCs w:val="24"/>
        </w:rPr>
        <w:t>.</w:t>
      </w:r>
    </w:p>
    <w:p w14:paraId="6B3F8828" w14:textId="77777777" w:rsidR="001346A8" w:rsidRDefault="001346A8" w:rsidP="00D926DA">
      <w:pPr>
        <w:jc w:val="both"/>
        <w:rPr>
          <w:rFonts w:ascii="Times New Roman" w:hAnsi="Times New Roman"/>
          <w:sz w:val="24"/>
          <w:szCs w:val="24"/>
        </w:rPr>
      </w:pPr>
    </w:p>
    <w:p w14:paraId="186FA320" w14:textId="5350D02C" w:rsidR="00116576" w:rsidRDefault="003E577D" w:rsidP="00D926DA">
      <w:pPr>
        <w:jc w:val="both"/>
        <w:rPr>
          <w:rFonts w:ascii="Times New Roman" w:hAnsi="Times New Roman"/>
          <w:sz w:val="24"/>
          <w:szCs w:val="24"/>
        </w:rPr>
      </w:pPr>
      <w:r w:rsidRPr="003E64D1">
        <w:rPr>
          <w:rFonts w:ascii="Times New Roman" w:hAnsi="Times New Roman"/>
          <w:sz w:val="24"/>
          <w:szCs w:val="24"/>
        </w:rPr>
        <w:tab/>
      </w:r>
      <w:r w:rsidR="00782B8B">
        <w:rPr>
          <w:rFonts w:ascii="Times New Roman" w:hAnsi="Times New Roman"/>
          <w:sz w:val="24"/>
          <w:szCs w:val="24"/>
        </w:rPr>
        <w:t xml:space="preserve">(b) </w:t>
      </w:r>
      <w:r w:rsidR="0074582B" w:rsidRPr="003E64D1">
        <w:rPr>
          <w:rFonts w:ascii="Times New Roman" w:hAnsi="Times New Roman"/>
          <w:sz w:val="24"/>
          <w:szCs w:val="24"/>
        </w:rPr>
        <w:t>Custodial Agent</w:t>
      </w:r>
      <w:r w:rsidRPr="003E64D1">
        <w:rPr>
          <w:rFonts w:ascii="Times New Roman" w:hAnsi="Times New Roman"/>
          <w:sz w:val="24"/>
          <w:szCs w:val="24"/>
        </w:rPr>
        <w:t xml:space="preserve"> will effect transfers of </w:t>
      </w:r>
      <w:r w:rsidR="000A666A">
        <w:rPr>
          <w:rFonts w:ascii="Times New Roman" w:hAnsi="Times New Roman"/>
          <w:sz w:val="24"/>
          <w:szCs w:val="24"/>
        </w:rPr>
        <w:t>funds</w:t>
      </w:r>
      <w:r w:rsidR="000A666A" w:rsidRPr="003E64D1">
        <w:rPr>
          <w:rFonts w:ascii="Times New Roman" w:hAnsi="Times New Roman"/>
          <w:sz w:val="24"/>
          <w:szCs w:val="24"/>
        </w:rPr>
        <w:t xml:space="preserve"> </w:t>
      </w:r>
      <w:r w:rsidRPr="003E64D1">
        <w:rPr>
          <w:rFonts w:ascii="Times New Roman" w:hAnsi="Times New Roman"/>
          <w:sz w:val="24"/>
          <w:szCs w:val="24"/>
        </w:rPr>
        <w:t>credited to the</w:t>
      </w:r>
      <w:r w:rsidR="00C21664">
        <w:rPr>
          <w:rFonts w:ascii="Times New Roman" w:hAnsi="Times New Roman"/>
          <w:sz w:val="24"/>
          <w:szCs w:val="24"/>
        </w:rPr>
        <w:t xml:space="preserve"> </w:t>
      </w:r>
      <w:r w:rsidR="005F007D">
        <w:rPr>
          <w:rFonts w:ascii="Times New Roman" w:hAnsi="Times New Roman"/>
          <w:sz w:val="24"/>
          <w:szCs w:val="24"/>
        </w:rPr>
        <w:t>Settlement Account</w:t>
      </w:r>
      <w:r w:rsidRPr="003E64D1">
        <w:rPr>
          <w:rFonts w:ascii="Times New Roman" w:hAnsi="Times New Roman"/>
          <w:sz w:val="24"/>
          <w:szCs w:val="24"/>
        </w:rPr>
        <w:t xml:space="preserve">, </w:t>
      </w:r>
      <w:r w:rsidR="00494F7E">
        <w:rPr>
          <w:rFonts w:ascii="Times New Roman" w:hAnsi="Times New Roman"/>
          <w:sz w:val="24"/>
          <w:szCs w:val="24"/>
        </w:rPr>
        <w:t xml:space="preserve">solely </w:t>
      </w:r>
      <w:r w:rsidRPr="003E64D1">
        <w:rPr>
          <w:rFonts w:ascii="Times New Roman" w:hAnsi="Times New Roman"/>
          <w:sz w:val="24"/>
          <w:szCs w:val="24"/>
        </w:rPr>
        <w:t xml:space="preserve">at such times and to such persons as </w:t>
      </w:r>
      <w:r w:rsidR="00662B3B">
        <w:rPr>
          <w:rFonts w:ascii="Times New Roman" w:hAnsi="Times New Roman"/>
          <w:sz w:val="24"/>
          <w:szCs w:val="24"/>
        </w:rPr>
        <w:t>Sponsor</w:t>
      </w:r>
      <w:r w:rsidR="009470D6">
        <w:rPr>
          <w:rFonts w:ascii="Times New Roman" w:hAnsi="Times New Roman"/>
          <w:sz w:val="24"/>
          <w:szCs w:val="24"/>
        </w:rPr>
        <w:t xml:space="preserve"> </w:t>
      </w:r>
      <w:r w:rsidRPr="003E64D1">
        <w:rPr>
          <w:rFonts w:ascii="Times New Roman" w:hAnsi="Times New Roman"/>
          <w:sz w:val="24"/>
          <w:szCs w:val="24"/>
        </w:rPr>
        <w:t>direct</w:t>
      </w:r>
      <w:r w:rsidR="00662B3B">
        <w:rPr>
          <w:rFonts w:ascii="Times New Roman" w:hAnsi="Times New Roman"/>
          <w:sz w:val="24"/>
          <w:szCs w:val="24"/>
        </w:rPr>
        <w:t>s</w:t>
      </w:r>
      <w:r w:rsidRPr="003E64D1">
        <w:rPr>
          <w:rFonts w:ascii="Times New Roman" w:hAnsi="Times New Roman"/>
          <w:sz w:val="24"/>
          <w:szCs w:val="24"/>
        </w:rPr>
        <w:t xml:space="preserve">.  </w:t>
      </w:r>
      <w:r w:rsidR="006C7F4A">
        <w:rPr>
          <w:rFonts w:ascii="Times New Roman" w:hAnsi="Times New Roman"/>
          <w:sz w:val="24"/>
          <w:szCs w:val="24"/>
        </w:rPr>
        <w:t>Customer</w:t>
      </w:r>
      <w:r w:rsidR="00662B3B">
        <w:rPr>
          <w:rFonts w:ascii="Times New Roman" w:hAnsi="Times New Roman"/>
          <w:sz w:val="24"/>
          <w:szCs w:val="24"/>
        </w:rPr>
        <w:t xml:space="preserve"> shall provide instructions for withdrawals from Deposit Accounts solely through Sponsor. Sponsor</w:t>
      </w:r>
      <w:r w:rsidRPr="003E64D1">
        <w:rPr>
          <w:rFonts w:ascii="Times New Roman" w:hAnsi="Times New Roman"/>
          <w:sz w:val="24"/>
          <w:szCs w:val="24"/>
        </w:rPr>
        <w:t xml:space="preserve"> will provide </w:t>
      </w:r>
      <w:r w:rsidR="0074582B" w:rsidRPr="003E64D1">
        <w:rPr>
          <w:rFonts w:ascii="Times New Roman" w:hAnsi="Times New Roman"/>
          <w:sz w:val="24"/>
          <w:szCs w:val="24"/>
        </w:rPr>
        <w:t>Custodial Agent</w:t>
      </w:r>
      <w:r w:rsidRPr="003E64D1">
        <w:rPr>
          <w:rFonts w:ascii="Times New Roman" w:hAnsi="Times New Roman"/>
          <w:sz w:val="24"/>
          <w:szCs w:val="24"/>
        </w:rPr>
        <w:t xml:space="preserve"> with instructions either in written or electronic form.  In any case, all instructions will be deemed communicated to </w:t>
      </w:r>
      <w:r w:rsidR="0074582B" w:rsidRPr="003E64D1">
        <w:rPr>
          <w:rFonts w:ascii="Times New Roman" w:hAnsi="Times New Roman"/>
          <w:sz w:val="24"/>
          <w:szCs w:val="24"/>
        </w:rPr>
        <w:t>Custodial Agent</w:t>
      </w:r>
      <w:r w:rsidRPr="003E64D1">
        <w:rPr>
          <w:rFonts w:ascii="Times New Roman" w:hAnsi="Times New Roman"/>
          <w:sz w:val="24"/>
          <w:szCs w:val="24"/>
        </w:rPr>
        <w:t xml:space="preserve"> only if made in accordance with the </w:t>
      </w:r>
      <w:r w:rsidR="00B11B3A" w:rsidRPr="003E64D1">
        <w:rPr>
          <w:rFonts w:ascii="Times New Roman" w:hAnsi="Times New Roman"/>
          <w:sz w:val="24"/>
          <w:szCs w:val="24"/>
        </w:rPr>
        <w:t>C</w:t>
      </w:r>
      <w:r w:rsidR="00C04AEB" w:rsidRPr="003E64D1">
        <w:rPr>
          <w:rFonts w:ascii="Times New Roman" w:hAnsi="Times New Roman"/>
          <w:sz w:val="24"/>
          <w:szCs w:val="24"/>
        </w:rPr>
        <w:t xml:space="preserve">ustodial Agent’s guidelines provided to </w:t>
      </w:r>
      <w:r w:rsidR="00662B3B">
        <w:rPr>
          <w:rFonts w:ascii="Times New Roman" w:hAnsi="Times New Roman"/>
          <w:sz w:val="24"/>
          <w:szCs w:val="24"/>
        </w:rPr>
        <w:t>Sponsor</w:t>
      </w:r>
      <w:r w:rsidR="00C04AEB" w:rsidRPr="003E64D1">
        <w:rPr>
          <w:rFonts w:ascii="Times New Roman" w:hAnsi="Times New Roman"/>
          <w:sz w:val="24"/>
          <w:szCs w:val="24"/>
        </w:rPr>
        <w:t xml:space="preserve"> from time to time</w:t>
      </w:r>
      <w:r w:rsidRPr="003E64D1">
        <w:rPr>
          <w:rFonts w:ascii="Times New Roman" w:hAnsi="Times New Roman"/>
          <w:sz w:val="24"/>
          <w:szCs w:val="24"/>
        </w:rPr>
        <w:t xml:space="preserve">.  </w:t>
      </w:r>
      <w:r w:rsidR="00662B3B">
        <w:rPr>
          <w:rFonts w:ascii="Times New Roman" w:hAnsi="Times New Roman"/>
          <w:sz w:val="24"/>
          <w:szCs w:val="24"/>
        </w:rPr>
        <w:t>Sponsor</w:t>
      </w:r>
      <w:r w:rsidRPr="003E64D1">
        <w:rPr>
          <w:rFonts w:ascii="Times New Roman" w:hAnsi="Times New Roman"/>
          <w:sz w:val="24"/>
          <w:szCs w:val="24"/>
        </w:rPr>
        <w:t xml:space="preserve"> will assume sole responsibility to assure that only authorized individuals</w:t>
      </w:r>
      <w:r w:rsidR="00081433">
        <w:rPr>
          <w:rFonts w:ascii="Times New Roman" w:hAnsi="Times New Roman"/>
          <w:sz w:val="24"/>
          <w:szCs w:val="24"/>
        </w:rPr>
        <w:t xml:space="preserve"> (in accordance with section </w:t>
      </w:r>
      <w:r w:rsidR="00B501A9" w:rsidRPr="007C494C">
        <w:rPr>
          <w:rFonts w:ascii="Times New Roman" w:hAnsi="Times New Roman"/>
          <w:sz w:val="24"/>
          <w:szCs w:val="24"/>
        </w:rPr>
        <w:t>1</w:t>
      </w:r>
      <w:r w:rsidR="009470D6" w:rsidRPr="007C494C">
        <w:rPr>
          <w:rFonts w:ascii="Times New Roman" w:hAnsi="Times New Roman"/>
          <w:sz w:val="24"/>
          <w:szCs w:val="24"/>
        </w:rPr>
        <w:t>4</w:t>
      </w:r>
      <w:r w:rsidR="00081433">
        <w:rPr>
          <w:rFonts w:ascii="Times New Roman" w:hAnsi="Times New Roman"/>
          <w:sz w:val="24"/>
          <w:szCs w:val="24"/>
        </w:rPr>
        <w:t>)</w:t>
      </w:r>
      <w:r w:rsidRPr="003E64D1">
        <w:rPr>
          <w:rFonts w:ascii="Times New Roman" w:hAnsi="Times New Roman"/>
          <w:sz w:val="24"/>
          <w:szCs w:val="24"/>
        </w:rPr>
        <w:t xml:space="preserve"> provide </w:t>
      </w:r>
      <w:r w:rsidR="0074582B" w:rsidRPr="003E64D1">
        <w:rPr>
          <w:rFonts w:ascii="Times New Roman" w:hAnsi="Times New Roman"/>
          <w:sz w:val="24"/>
          <w:szCs w:val="24"/>
        </w:rPr>
        <w:t>Custodial Agent</w:t>
      </w:r>
      <w:r w:rsidRPr="003E64D1">
        <w:rPr>
          <w:rFonts w:ascii="Times New Roman" w:hAnsi="Times New Roman"/>
          <w:sz w:val="24"/>
          <w:szCs w:val="24"/>
        </w:rPr>
        <w:t xml:space="preserve"> with instructions respecting all transactions involving </w:t>
      </w:r>
      <w:r w:rsidR="005F007D">
        <w:rPr>
          <w:rFonts w:ascii="Times New Roman" w:hAnsi="Times New Roman"/>
          <w:sz w:val="24"/>
          <w:szCs w:val="24"/>
        </w:rPr>
        <w:t>Settlement Account</w:t>
      </w:r>
      <w:r w:rsidRPr="003E64D1">
        <w:rPr>
          <w:rFonts w:ascii="Times New Roman" w:hAnsi="Times New Roman"/>
          <w:sz w:val="24"/>
          <w:szCs w:val="24"/>
        </w:rPr>
        <w:t xml:space="preserve"> assets, including, but not limited to, </w:t>
      </w:r>
      <w:r w:rsidR="000A666A">
        <w:rPr>
          <w:rFonts w:ascii="Times New Roman" w:hAnsi="Times New Roman"/>
          <w:sz w:val="24"/>
          <w:szCs w:val="24"/>
        </w:rPr>
        <w:t xml:space="preserve">funds </w:t>
      </w:r>
      <w:r w:rsidRPr="003E64D1">
        <w:rPr>
          <w:rFonts w:ascii="Times New Roman" w:hAnsi="Times New Roman"/>
          <w:sz w:val="24"/>
          <w:szCs w:val="24"/>
        </w:rPr>
        <w:t>transfers or disbursements</w:t>
      </w:r>
      <w:r w:rsidR="00674555" w:rsidRPr="003E64D1">
        <w:rPr>
          <w:rFonts w:ascii="Times New Roman" w:hAnsi="Times New Roman"/>
          <w:sz w:val="24"/>
          <w:szCs w:val="24"/>
        </w:rPr>
        <w:t xml:space="preserve">. </w:t>
      </w:r>
      <w:r w:rsidR="00F707E0">
        <w:rPr>
          <w:rFonts w:ascii="Times New Roman" w:hAnsi="Times New Roman"/>
          <w:sz w:val="24"/>
          <w:szCs w:val="24"/>
        </w:rPr>
        <w:t xml:space="preserve"> </w:t>
      </w:r>
      <w:r w:rsidR="0074582B" w:rsidRPr="003E64D1">
        <w:rPr>
          <w:rFonts w:ascii="Times New Roman" w:hAnsi="Times New Roman"/>
          <w:sz w:val="24"/>
          <w:szCs w:val="24"/>
        </w:rPr>
        <w:t>Custodial Agent</w:t>
      </w:r>
      <w:r w:rsidRPr="003E64D1">
        <w:rPr>
          <w:rFonts w:ascii="Times New Roman" w:hAnsi="Times New Roman"/>
          <w:sz w:val="24"/>
          <w:szCs w:val="24"/>
        </w:rPr>
        <w:t xml:space="preserve"> may rely conclusively and act on all instructions </w:t>
      </w:r>
      <w:r w:rsidR="0014677D" w:rsidRPr="003E64D1">
        <w:rPr>
          <w:rFonts w:ascii="Times New Roman" w:hAnsi="Times New Roman"/>
          <w:sz w:val="24"/>
          <w:szCs w:val="24"/>
        </w:rPr>
        <w:t>it</w:t>
      </w:r>
      <w:r w:rsidRPr="003E64D1">
        <w:rPr>
          <w:rFonts w:ascii="Times New Roman" w:hAnsi="Times New Roman"/>
          <w:sz w:val="24"/>
          <w:szCs w:val="24"/>
        </w:rPr>
        <w:t xml:space="preserve"> receive</w:t>
      </w:r>
      <w:r w:rsidR="0014677D" w:rsidRPr="003E64D1">
        <w:rPr>
          <w:rFonts w:ascii="Times New Roman" w:hAnsi="Times New Roman"/>
          <w:sz w:val="24"/>
          <w:szCs w:val="24"/>
        </w:rPr>
        <w:t>s</w:t>
      </w:r>
      <w:r w:rsidR="00674555" w:rsidRPr="003E64D1">
        <w:rPr>
          <w:rFonts w:ascii="Times New Roman" w:hAnsi="Times New Roman"/>
          <w:sz w:val="24"/>
          <w:szCs w:val="24"/>
        </w:rPr>
        <w:t xml:space="preserve"> that Custodial Agent believes in good faith </w:t>
      </w:r>
      <w:r w:rsidR="006B010C">
        <w:rPr>
          <w:rFonts w:ascii="Times New Roman" w:hAnsi="Times New Roman"/>
          <w:sz w:val="24"/>
          <w:szCs w:val="24"/>
        </w:rPr>
        <w:t>are</w:t>
      </w:r>
      <w:r w:rsidR="006B010C" w:rsidRPr="003E64D1">
        <w:rPr>
          <w:rFonts w:ascii="Times New Roman" w:hAnsi="Times New Roman"/>
          <w:sz w:val="24"/>
          <w:szCs w:val="24"/>
        </w:rPr>
        <w:t xml:space="preserve"> </w:t>
      </w:r>
      <w:r w:rsidR="00674555" w:rsidRPr="003E64D1">
        <w:rPr>
          <w:rFonts w:ascii="Times New Roman" w:hAnsi="Times New Roman"/>
          <w:sz w:val="24"/>
          <w:szCs w:val="24"/>
        </w:rPr>
        <w:t>from an authorized person</w:t>
      </w:r>
      <w:r w:rsidR="00081433">
        <w:rPr>
          <w:rFonts w:ascii="Times New Roman" w:hAnsi="Times New Roman"/>
          <w:sz w:val="24"/>
          <w:szCs w:val="24"/>
        </w:rPr>
        <w:t xml:space="preserve"> (in accordance with </w:t>
      </w:r>
      <w:r w:rsidR="00536137">
        <w:rPr>
          <w:rFonts w:ascii="Times New Roman" w:hAnsi="Times New Roman"/>
          <w:sz w:val="24"/>
          <w:szCs w:val="24"/>
        </w:rPr>
        <w:t>S</w:t>
      </w:r>
      <w:r w:rsidR="00081433">
        <w:rPr>
          <w:rFonts w:ascii="Times New Roman" w:hAnsi="Times New Roman"/>
          <w:sz w:val="24"/>
          <w:szCs w:val="24"/>
        </w:rPr>
        <w:t xml:space="preserve">ection </w:t>
      </w:r>
      <w:r w:rsidR="00104D7D" w:rsidRPr="007C494C">
        <w:rPr>
          <w:rFonts w:ascii="Times New Roman" w:hAnsi="Times New Roman"/>
          <w:sz w:val="24"/>
          <w:szCs w:val="24"/>
        </w:rPr>
        <w:t>1</w:t>
      </w:r>
      <w:r w:rsidR="000C65D3" w:rsidRPr="007C494C">
        <w:rPr>
          <w:rFonts w:ascii="Times New Roman" w:hAnsi="Times New Roman"/>
          <w:sz w:val="24"/>
          <w:szCs w:val="24"/>
        </w:rPr>
        <w:t>4</w:t>
      </w:r>
      <w:r w:rsidR="00081433">
        <w:rPr>
          <w:rFonts w:ascii="Times New Roman" w:hAnsi="Times New Roman"/>
          <w:sz w:val="24"/>
          <w:szCs w:val="24"/>
        </w:rPr>
        <w:t>)</w:t>
      </w:r>
      <w:r w:rsidR="00674555" w:rsidRPr="003E64D1">
        <w:rPr>
          <w:rFonts w:ascii="Times New Roman" w:hAnsi="Times New Roman"/>
          <w:sz w:val="24"/>
          <w:szCs w:val="24"/>
        </w:rPr>
        <w:t>.</w:t>
      </w:r>
      <w:r w:rsidR="003E64D1" w:rsidRPr="003E64D1">
        <w:rPr>
          <w:rFonts w:ascii="Times New Roman" w:hAnsi="Times New Roman"/>
          <w:sz w:val="24"/>
          <w:szCs w:val="24"/>
        </w:rPr>
        <w:t xml:space="preserve"> Custodial Agent is not obligated to follow any instruction to transfer </w:t>
      </w:r>
      <w:r w:rsidR="000A666A">
        <w:rPr>
          <w:rFonts w:ascii="Times New Roman" w:hAnsi="Times New Roman"/>
          <w:sz w:val="24"/>
          <w:szCs w:val="24"/>
        </w:rPr>
        <w:t>funds</w:t>
      </w:r>
      <w:r w:rsidR="00AF735B">
        <w:rPr>
          <w:rFonts w:ascii="Times New Roman" w:hAnsi="Times New Roman"/>
          <w:sz w:val="24"/>
          <w:szCs w:val="24"/>
        </w:rPr>
        <w:t xml:space="preserve"> of </w:t>
      </w:r>
      <w:r w:rsidR="006C7F4A">
        <w:rPr>
          <w:rFonts w:ascii="Times New Roman" w:hAnsi="Times New Roman"/>
          <w:sz w:val="24"/>
          <w:szCs w:val="24"/>
        </w:rPr>
        <w:t>Customer</w:t>
      </w:r>
      <w:r w:rsidR="000A666A" w:rsidRPr="003E64D1">
        <w:rPr>
          <w:rFonts w:ascii="Times New Roman" w:hAnsi="Times New Roman"/>
          <w:sz w:val="24"/>
          <w:szCs w:val="24"/>
        </w:rPr>
        <w:t xml:space="preserve"> </w:t>
      </w:r>
      <w:r w:rsidR="007936AF">
        <w:rPr>
          <w:rFonts w:ascii="Times New Roman" w:hAnsi="Times New Roman"/>
          <w:sz w:val="24"/>
          <w:szCs w:val="24"/>
        </w:rPr>
        <w:t>from</w:t>
      </w:r>
      <w:r w:rsidR="003E64D1" w:rsidRPr="003E64D1">
        <w:rPr>
          <w:rFonts w:ascii="Times New Roman" w:hAnsi="Times New Roman"/>
          <w:sz w:val="24"/>
          <w:szCs w:val="24"/>
        </w:rPr>
        <w:t xml:space="preserve"> the </w:t>
      </w:r>
      <w:r w:rsidR="005F007D">
        <w:rPr>
          <w:rFonts w:ascii="Times New Roman" w:hAnsi="Times New Roman"/>
          <w:sz w:val="24"/>
          <w:szCs w:val="24"/>
        </w:rPr>
        <w:t>Settlement Account</w:t>
      </w:r>
      <w:r w:rsidR="003E64D1" w:rsidRPr="003E64D1">
        <w:rPr>
          <w:rFonts w:ascii="Times New Roman" w:hAnsi="Times New Roman"/>
          <w:sz w:val="24"/>
          <w:szCs w:val="24"/>
        </w:rPr>
        <w:t xml:space="preserve"> unless sufficient </w:t>
      </w:r>
      <w:r w:rsidR="000A666A">
        <w:rPr>
          <w:rFonts w:ascii="Times New Roman" w:hAnsi="Times New Roman"/>
          <w:sz w:val="24"/>
          <w:szCs w:val="24"/>
        </w:rPr>
        <w:t>funds</w:t>
      </w:r>
      <w:r w:rsidR="00AF735B">
        <w:rPr>
          <w:rFonts w:ascii="Times New Roman" w:hAnsi="Times New Roman"/>
          <w:sz w:val="24"/>
          <w:szCs w:val="24"/>
        </w:rPr>
        <w:t xml:space="preserve"> of </w:t>
      </w:r>
      <w:r w:rsidR="006C7F4A">
        <w:rPr>
          <w:rFonts w:ascii="Times New Roman" w:hAnsi="Times New Roman"/>
          <w:sz w:val="24"/>
          <w:szCs w:val="24"/>
        </w:rPr>
        <w:t>Customer</w:t>
      </w:r>
      <w:r w:rsidR="000A666A" w:rsidRPr="003E64D1">
        <w:rPr>
          <w:rFonts w:ascii="Times New Roman" w:hAnsi="Times New Roman"/>
          <w:sz w:val="24"/>
          <w:szCs w:val="24"/>
        </w:rPr>
        <w:t xml:space="preserve"> </w:t>
      </w:r>
      <w:r w:rsidR="000A666A">
        <w:rPr>
          <w:rFonts w:ascii="Times New Roman" w:hAnsi="Times New Roman"/>
          <w:sz w:val="24"/>
          <w:szCs w:val="24"/>
        </w:rPr>
        <w:t>are</w:t>
      </w:r>
      <w:r w:rsidR="003E64D1" w:rsidRPr="003E64D1">
        <w:rPr>
          <w:rFonts w:ascii="Times New Roman" w:hAnsi="Times New Roman"/>
          <w:sz w:val="24"/>
          <w:szCs w:val="24"/>
        </w:rPr>
        <w:t xml:space="preserve"> on deposit and credited to the </w:t>
      </w:r>
      <w:r w:rsidR="005F007D">
        <w:rPr>
          <w:rFonts w:ascii="Times New Roman" w:hAnsi="Times New Roman"/>
          <w:sz w:val="24"/>
          <w:szCs w:val="24"/>
        </w:rPr>
        <w:t>Settlement Account</w:t>
      </w:r>
      <w:r w:rsidR="007936AF">
        <w:rPr>
          <w:rFonts w:ascii="Times New Roman" w:hAnsi="Times New Roman"/>
          <w:sz w:val="24"/>
          <w:szCs w:val="24"/>
        </w:rPr>
        <w:t xml:space="preserve"> to enable such transfer in full</w:t>
      </w:r>
      <w:r w:rsidR="003E64D1" w:rsidRPr="003E64D1">
        <w:rPr>
          <w:rFonts w:ascii="Times New Roman" w:hAnsi="Times New Roman"/>
          <w:sz w:val="24"/>
          <w:szCs w:val="24"/>
        </w:rPr>
        <w:t>.</w:t>
      </w:r>
      <w:r w:rsidR="00662B3B">
        <w:rPr>
          <w:rFonts w:ascii="Times New Roman" w:hAnsi="Times New Roman"/>
          <w:sz w:val="24"/>
          <w:szCs w:val="24"/>
        </w:rPr>
        <w:t xml:space="preserve"> </w:t>
      </w:r>
      <w:r w:rsidR="00092F81">
        <w:rPr>
          <w:rFonts w:ascii="Times New Roman" w:hAnsi="Times New Roman"/>
          <w:sz w:val="24"/>
          <w:szCs w:val="24"/>
        </w:rPr>
        <w:t xml:space="preserve">In </w:t>
      </w:r>
      <w:r w:rsidR="00092F81" w:rsidRPr="00FD2C9E">
        <w:rPr>
          <w:rFonts w:ascii="Times New Roman" w:hAnsi="Times New Roman"/>
          <w:sz w:val="24"/>
          <w:szCs w:val="24"/>
        </w:rPr>
        <w:t xml:space="preserve">the event sufficient </w:t>
      </w:r>
      <w:r w:rsidR="00CE52DC" w:rsidRPr="00FD2C9E">
        <w:rPr>
          <w:rFonts w:ascii="Times New Roman" w:hAnsi="Times New Roman"/>
          <w:sz w:val="24"/>
          <w:szCs w:val="24"/>
        </w:rPr>
        <w:t>funds are not</w:t>
      </w:r>
      <w:r w:rsidR="00092F81" w:rsidRPr="00473123">
        <w:rPr>
          <w:rFonts w:ascii="Times New Roman" w:hAnsi="Times New Roman"/>
          <w:sz w:val="24"/>
          <w:szCs w:val="24"/>
        </w:rPr>
        <w:t xml:space="preserve"> on deposit to enable a transfer in full, </w:t>
      </w:r>
      <w:r w:rsidR="000E3BBD" w:rsidRPr="00473123">
        <w:rPr>
          <w:rFonts w:ascii="Times New Roman" w:hAnsi="Times New Roman"/>
          <w:sz w:val="24"/>
          <w:szCs w:val="24"/>
        </w:rPr>
        <w:t>Custodial Agent shall</w:t>
      </w:r>
      <w:r w:rsidR="00092F81" w:rsidRPr="00473123">
        <w:rPr>
          <w:rFonts w:ascii="Times New Roman" w:hAnsi="Times New Roman"/>
          <w:sz w:val="24"/>
          <w:szCs w:val="24"/>
        </w:rPr>
        <w:t xml:space="preserve"> </w:t>
      </w:r>
      <w:r w:rsidR="00662B3B" w:rsidRPr="00473123">
        <w:rPr>
          <w:rFonts w:ascii="Times New Roman" w:hAnsi="Times New Roman"/>
          <w:sz w:val="24"/>
          <w:szCs w:val="24"/>
        </w:rPr>
        <w:t>advise Sponsor of such event and s</w:t>
      </w:r>
      <w:r w:rsidR="00FA2122" w:rsidRPr="00FD2C9E">
        <w:rPr>
          <w:rFonts w:ascii="Times New Roman" w:hAnsi="Times New Roman"/>
          <w:sz w:val="24"/>
          <w:szCs w:val="24"/>
        </w:rPr>
        <w:t xml:space="preserve">hall follow subsequent instructions Sponsor provides regarding disposition of </w:t>
      </w:r>
      <w:r w:rsidR="006C7F4A">
        <w:rPr>
          <w:rFonts w:ascii="Times New Roman" w:hAnsi="Times New Roman"/>
          <w:sz w:val="24"/>
          <w:szCs w:val="24"/>
        </w:rPr>
        <w:t>Customer</w:t>
      </w:r>
      <w:r w:rsidR="00942E04" w:rsidRPr="00FD2C9E">
        <w:rPr>
          <w:rFonts w:ascii="Times New Roman" w:hAnsi="Times New Roman"/>
          <w:sz w:val="24"/>
          <w:szCs w:val="24"/>
        </w:rPr>
        <w:t xml:space="preserve">’s </w:t>
      </w:r>
      <w:r w:rsidR="00FA2122" w:rsidRPr="00FD2C9E">
        <w:rPr>
          <w:rFonts w:ascii="Times New Roman" w:hAnsi="Times New Roman"/>
          <w:sz w:val="24"/>
          <w:szCs w:val="24"/>
        </w:rPr>
        <w:t>cash in the Settlement Account</w:t>
      </w:r>
      <w:r w:rsidR="00092F81" w:rsidRPr="00FD2C9E">
        <w:rPr>
          <w:rFonts w:ascii="Times New Roman" w:hAnsi="Times New Roman"/>
          <w:sz w:val="24"/>
          <w:szCs w:val="24"/>
        </w:rPr>
        <w:t>. Custodial Agent</w:t>
      </w:r>
      <w:r w:rsidR="009B3578" w:rsidRPr="00FD2C9E">
        <w:rPr>
          <w:rFonts w:ascii="Times New Roman" w:hAnsi="Times New Roman"/>
          <w:sz w:val="24"/>
          <w:szCs w:val="24"/>
        </w:rPr>
        <w:t xml:space="preserve"> and Sponsor</w:t>
      </w:r>
      <w:r w:rsidR="00092F81" w:rsidRPr="00FD2C9E">
        <w:rPr>
          <w:rFonts w:ascii="Times New Roman" w:hAnsi="Times New Roman"/>
          <w:sz w:val="24"/>
          <w:szCs w:val="24"/>
        </w:rPr>
        <w:t xml:space="preserve"> shall not be responsible for determining that amounts on deposit in </w:t>
      </w:r>
      <w:r w:rsidR="000E3BBD" w:rsidRPr="00FD2C9E">
        <w:rPr>
          <w:rFonts w:ascii="Times New Roman" w:hAnsi="Times New Roman"/>
          <w:sz w:val="24"/>
          <w:szCs w:val="24"/>
        </w:rPr>
        <w:t xml:space="preserve">the Settlement Account are insured </w:t>
      </w:r>
      <w:r w:rsidR="00782B8B">
        <w:rPr>
          <w:sz w:val="24"/>
        </w:rPr>
        <w:t>by the Federal Deposit Insurance Corporation (“</w:t>
      </w:r>
      <w:r w:rsidR="00782B8B" w:rsidRPr="006A7796">
        <w:rPr>
          <w:b/>
          <w:sz w:val="24"/>
        </w:rPr>
        <w:t>FDIC</w:t>
      </w:r>
      <w:r w:rsidR="00782B8B">
        <w:rPr>
          <w:sz w:val="24"/>
        </w:rPr>
        <w:t>”) up to or over and above the ”standard maximum deposit insurance amount” (“</w:t>
      </w:r>
      <w:r w:rsidR="00782B8B" w:rsidRPr="0027096E">
        <w:rPr>
          <w:b/>
          <w:sz w:val="24"/>
        </w:rPr>
        <w:t>SMDIA</w:t>
      </w:r>
      <w:r w:rsidR="00782B8B">
        <w:rPr>
          <w:sz w:val="24"/>
        </w:rPr>
        <w:t xml:space="preserve">”), as that term is defined in 12 C.F.R. </w:t>
      </w:r>
      <w:r w:rsidR="00782B8B">
        <w:rPr>
          <w:rFonts w:ascii="Times New Roman" w:hAnsi="Times New Roman"/>
          <w:sz w:val="24"/>
        </w:rPr>
        <w:t>§</w:t>
      </w:r>
      <w:r w:rsidR="00782B8B">
        <w:rPr>
          <w:sz w:val="24"/>
        </w:rPr>
        <w:t xml:space="preserve"> 330.1(o)</w:t>
      </w:r>
      <w:r w:rsidR="00782B8B">
        <w:t>.</w:t>
      </w:r>
    </w:p>
    <w:p w14:paraId="4A09AB3A" w14:textId="77777777" w:rsidR="006C7F4A" w:rsidRPr="00810AF0" w:rsidRDefault="006C7F4A" w:rsidP="00D926DA">
      <w:pPr>
        <w:jc w:val="both"/>
        <w:rPr>
          <w:rFonts w:ascii="Times New Roman" w:hAnsi="Times New Roman"/>
          <w:sz w:val="24"/>
          <w:szCs w:val="24"/>
        </w:rPr>
      </w:pPr>
    </w:p>
    <w:p w14:paraId="7F46EBBD" w14:textId="422F3F61" w:rsidR="003E577D" w:rsidRDefault="0025189E" w:rsidP="008368D9">
      <w:pPr>
        <w:ind w:firstLine="720"/>
        <w:jc w:val="both"/>
        <w:rPr>
          <w:rFonts w:ascii="Times New Roman" w:hAnsi="Times New Roman"/>
          <w:sz w:val="24"/>
          <w:szCs w:val="24"/>
        </w:rPr>
      </w:pPr>
      <w:r>
        <w:rPr>
          <w:rFonts w:ascii="Times New Roman" w:hAnsi="Times New Roman"/>
          <w:sz w:val="24"/>
          <w:szCs w:val="24"/>
        </w:rPr>
        <w:t>(</w:t>
      </w:r>
      <w:r w:rsidR="006C7F4A">
        <w:rPr>
          <w:rFonts w:ascii="Times New Roman" w:hAnsi="Times New Roman"/>
          <w:sz w:val="24"/>
          <w:szCs w:val="24"/>
        </w:rPr>
        <w:t>c</w:t>
      </w:r>
      <w:r>
        <w:rPr>
          <w:rFonts w:ascii="Times New Roman" w:hAnsi="Times New Roman"/>
          <w:sz w:val="24"/>
          <w:szCs w:val="24"/>
        </w:rPr>
        <w:t xml:space="preserve">) </w:t>
      </w:r>
      <w:r w:rsidR="000E3BBD">
        <w:rPr>
          <w:rFonts w:ascii="Times New Roman" w:hAnsi="Times New Roman"/>
          <w:sz w:val="24"/>
          <w:szCs w:val="24"/>
        </w:rPr>
        <w:t>S</w:t>
      </w:r>
      <w:r w:rsidR="00FA2122">
        <w:rPr>
          <w:rFonts w:ascii="Times New Roman" w:hAnsi="Times New Roman"/>
          <w:sz w:val="24"/>
          <w:szCs w:val="24"/>
        </w:rPr>
        <w:t>ponsor</w:t>
      </w:r>
      <w:r w:rsidR="003E577D" w:rsidRPr="003E64D1">
        <w:rPr>
          <w:rFonts w:ascii="Times New Roman" w:hAnsi="Times New Roman"/>
          <w:sz w:val="24"/>
          <w:szCs w:val="24"/>
        </w:rPr>
        <w:t xml:space="preserve"> </w:t>
      </w:r>
      <w:r w:rsidR="002F5917">
        <w:rPr>
          <w:rFonts w:ascii="Times New Roman" w:hAnsi="Times New Roman"/>
          <w:sz w:val="24"/>
          <w:szCs w:val="24"/>
        </w:rPr>
        <w:t xml:space="preserve">hereby directs </w:t>
      </w:r>
      <w:r w:rsidR="0074582B" w:rsidRPr="003E64D1">
        <w:rPr>
          <w:rFonts w:ascii="Times New Roman" w:hAnsi="Times New Roman"/>
          <w:sz w:val="24"/>
          <w:szCs w:val="24"/>
        </w:rPr>
        <w:t>Custodial Agent</w:t>
      </w:r>
      <w:r w:rsidR="003E577D" w:rsidRPr="003E64D1">
        <w:rPr>
          <w:rFonts w:ascii="Times New Roman" w:hAnsi="Times New Roman"/>
          <w:sz w:val="24"/>
          <w:szCs w:val="24"/>
        </w:rPr>
        <w:t xml:space="preserve"> to execute and deliver </w:t>
      </w:r>
      <w:r w:rsidR="0040387D" w:rsidRPr="003E64D1">
        <w:rPr>
          <w:rFonts w:ascii="Times New Roman" w:hAnsi="Times New Roman"/>
          <w:sz w:val="24"/>
          <w:szCs w:val="24"/>
        </w:rPr>
        <w:t xml:space="preserve">pursuant to </w:t>
      </w:r>
      <w:r w:rsidR="002F5917">
        <w:rPr>
          <w:rFonts w:ascii="Times New Roman" w:hAnsi="Times New Roman"/>
          <w:sz w:val="24"/>
          <w:szCs w:val="24"/>
        </w:rPr>
        <w:t>S</w:t>
      </w:r>
      <w:r w:rsidR="00FA2122">
        <w:rPr>
          <w:rFonts w:ascii="Times New Roman" w:hAnsi="Times New Roman"/>
          <w:sz w:val="24"/>
          <w:szCs w:val="24"/>
        </w:rPr>
        <w:t>ponsor’s</w:t>
      </w:r>
      <w:r w:rsidR="0040387D" w:rsidRPr="003E64D1">
        <w:rPr>
          <w:rFonts w:ascii="Times New Roman" w:hAnsi="Times New Roman"/>
          <w:sz w:val="24"/>
          <w:szCs w:val="24"/>
        </w:rPr>
        <w:t xml:space="preserve"> direction,</w:t>
      </w:r>
      <w:r w:rsidR="003E577D" w:rsidRPr="003E64D1">
        <w:rPr>
          <w:rFonts w:ascii="Times New Roman" w:hAnsi="Times New Roman"/>
          <w:sz w:val="24"/>
          <w:szCs w:val="24"/>
        </w:rPr>
        <w:t xml:space="preserve"> </w:t>
      </w:r>
      <w:r w:rsidR="00674555" w:rsidRPr="003E64D1">
        <w:rPr>
          <w:rFonts w:ascii="Times New Roman" w:hAnsi="Times New Roman"/>
          <w:sz w:val="24"/>
          <w:szCs w:val="24"/>
        </w:rPr>
        <w:t>an Account Opening Agreement</w:t>
      </w:r>
      <w:r w:rsidR="002F5917">
        <w:rPr>
          <w:rFonts w:ascii="Times New Roman" w:hAnsi="Times New Roman"/>
          <w:sz w:val="24"/>
          <w:szCs w:val="24"/>
        </w:rPr>
        <w:t xml:space="preserve"> </w:t>
      </w:r>
      <w:r w:rsidR="00A713AE">
        <w:rPr>
          <w:rFonts w:ascii="Times New Roman" w:hAnsi="Times New Roman"/>
          <w:sz w:val="24"/>
          <w:szCs w:val="24"/>
        </w:rPr>
        <w:t>(“</w:t>
      </w:r>
      <w:r w:rsidR="00A713AE" w:rsidRPr="00A30754">
        <w:rPr>
          <w:rFonts w:ascii="Times New Roman" w:hAnsi="Times New Roman"/>
          <w:b/>
          <w:sz w:val="24"/>
          <w:szCs w:val="24"/>
        </w:rPr>
        <w:t>AOA</w:t>
      </w:r>
      <w:r w:rsidR="00A713AE">
        <w:rPr>
          <w:rFonts w:ascii="Times New Roman" w:hAnsi="Times New Roman"/>
          <w:sz w:val="24"/>
          <w:szCs w:val="24"/>
        </w:rPr>
        <w:t xml:space="preserve">”) </w:t>
      </w:r>
      <w:r w:rsidR="002F5917">
        <w:rPr>
          <w:rFonts w:ascii="Times New Roman" w:hAnsi="Times New Roman"/>
          <w:sz w:val="24"/>
          <w:szCs w:val="24"/>
        </w:rPr>
        <w:t>and Addendum to Account Opening Agreement</w:t>
      </w:r>
      <w:r w:rsidR="00A713AE">
        <w:rPr>
          <w:rFonts w:ascii="Times New Roman" w:hAnsi="Times New Roman"/>
          <w:sz w:val="24"/>
          <w:szCs w:val="24"/>
        </w:rPr>
        <w:t xml:space="preserve"> (</w:t>
      </w:r>
      <w:r w:rsidR="007C494C">
        <w:rPr>
          <w:rFonts w:ascii="Times New Roman" w:hAnsi="Times New Roman"/>
          <w:sz w:val="24"/>
          <w:szCs w:val="24"/>
        </w:rPr>
        <w:t>“</w:t>
      </w:r>
      <w:r w:rsidR="00A713AE" w:rsidRPr="00A30754">
        <w:rPr>
          <w:rFonts w:ascii="Times New Roman" w:hAnsi="Times New Roman"/>
          <w:b/>
          <w:sz w:val="24"/>
          <w:szCs w:val="24"/>
        </w:rPr>
        <w:t>Addendum</w:t>
      </w:r>
      <w:r w:rsidR="00A713AE">
        <w:rPr>
          <w:rFonts w:ascii="Times New Roman" w:hAnsi="Times New Roman"/>
          <w:sz w:val="24"/>
          <w:szCs w:val="24"/>
        </w:rPr>
        <w:t xml:space="preserve">”) </w:t>
      </w:r>
      <w:r w:rsidR="00674555" w:rsidRPr="003E64D1">
        <w:rPr>
          <w:rFonts w:ascii="Times New Roman" w:hAnsi="Times New Roman"/>
          <w:sz w:val="24"/>
          <w:szCs w:val="24"/>
        </w:rPr>
        <w:t xml:space="preserve">with </w:t>
      </w:r>
      <w:r w:rsidR="00494F7E">
        <w:rPr>
          <w:rFonts w:ascii="Times New Roman" w:hAnsi="Times New Roman"/>
          <w:sz w:val="24"/>
          <w:szCs w:val="24"/>
        </w:rPr>
        <w:t xml:space="preserve">each </w:t>
      </w:r>
      <w:r w:rsidR="00674555" w:rsidRPr="003E64D1">
        <w:rPr>
          <w:rFonts w:ascii="Times New Roman" w:hAnsi="Times New Roman"/>
          <w:sz w:val="24"/>
          <w:szCs w:val="24"/>
        </w:rPr>
        <w:t>Program Bank</w:t>
      </w:r>
      <w:r w:rsidR="00FA2122">
        <w:rPr>
          <w:rFonts w:ascii="Times New Roman" w:hAnsi="Times New Roman"/>
          <w:sz w:val="24"/>
          <w:szCs w:val="24"/>
        </w:rPr>
        <w:t>.</w:t>
      </w:r>
      <w:r w:rsidR="00995CE7">
        <w:rPr>
          <w:rFonts w:ascii="Times New Roman" w:hAnsi="Times New Roman"/>
          <w:sz w:val="24"/>
          <w:szCs w:val="24"/>
        </w:rPr>
        <w:t xml:space="preserve">  </w:t>
      </w:r>
      <w:r w:rsidR="00FA2122">
        <w:rPr>
          <w:rFonts w:ascii="Times New Roman" w:hAnsi="Times New Roman"/>
          <w:sz w:val="24"/>
          <w:szCs w:val="24"/>
        </w:rPr>
        <w:t>Sponsor</w:t>
      </w:r>
      <w:r w:rsidR="00995CE7">
        <w:rPr>
          <w:rFonts w:ascii="Times New Roman" w:hAnsi="Times New Roman"/>
          <w:sz w:val="24"/>
          <w:szCs w:val="24"/>
        </w:rPr>
        <w:t xml:space="preserve"> shall review and approve any documents it directs Custodial Agent to execute.</w:t>
      </w:r>
    </w:p>
    <w:p w14:paraId="299F35AB" w14:textId="5BDABB42" w:rsidR="006C7F4A" w:rsidRDefault="006C7F4A" w:rsidP="008368D9">
      <w:pPr>
        <w:ind w:firstLine="720"/>
        <w:jc w:val="both"/>
        <w:rPr>
          <w:rFonts w:ascii="Times New Roman" w:hAnsi="Times New Roman"/>
          <w:sz w:val="24"/>
          <w:szCs w:val="24"/>
        </w:rPr>
      </w:pPr>
    </w:p>
    <w:p w14:paraId="714EC085" w14:textId="77777777" w:rsidR="006C7F4A" w:rsidRDefault="006C7F4A" w:rsidP="008368D9">
      <w:pPr>
        <w:ind w:firstLine="720"/>
        <w:jc w:val="both"/>
        <w:rPr>
          <w:rFonts w:ascii="Times New Roman" w:hAnsi="Times New Roman"/>
          <w:sz w:val="24"/>
          <w:szCs w:val="24"/>
        </w:rPr>
      </w:pPr>
    </w:p>
    <w:p w14:paraId="5ECEA499" w14:textId="77777777" w:rsidR="003E64D1" w:rsidRPr="003E64D1" w:rsidRDefault="003E64D1" w:rsidP="00AE02D2">
      <w:pPr>
        <w:ind w:firstLine="720"/>
        <w:rPr>
          <w:rFonts w:ascii="Times New Roman" w:hAnsi="Times New Roman"/>
          <w:sz w:val="24"/>
          <w:szCs w:val="24"/>
        </w:rPr>
      </w:pPr>
    </w:p>
    <w:p w14:paraId="388D7400" w14:textId="77777777" w:rsidR="000818E4" w:rsidRDefault="003E577D" w:rsidP="00AE02D2">
      <w:pPr>
        <w:rPr>
          <w:rFonts w:ascii="Times New Roman" w:hAnsi="Times New Roman"/>
          <w:sz w:val="24"/>
          <w:szCs w:val="24"/>
        </w:rPr>
      </w:pPr>
      <w:r w:rsidRPr="003E64D1">
        <w:rPr>
          <w:rFonts w:ascii="Times New Roman" w:hAnsi="Times New Roman"/>
          <w:sz w:val="24"/>
          <w:szCs w:val="24"/>
        </w:rPr>
        <w:tab/>
      </w:r>
      <w:r w:rsidR="009674B1" w:rsidRPr="003E64D1">
        <w:rPr>
          <w:rFonts w:ascii="Times New Roman" w:hAnsi="Times New Roman"/>
          <w:sz w:val="24"/>
          <w:szCs w:val="24"/>
        </w:rPr>
        <w:t>2</w:t>
      </w:r>
      <w:r w:rsidRPr="003E64D1">
        <w:rPr>
          <w:rFonts w:ascii="Times New Roman" w:hAnsi="Times New Roman"/>
          <w:sz w:val="24"/>
          <w:szCs w:val="24"/>
        </w:rPr>
        <w:t>.</w:t>
      </w:r>
      <w:r w:rsidRPr="003E64D1">
        <w:rPr>
          <w:rFonts w:ascii="Times New Roman" w:hAnsi="Times New Roman"/>
          <w:sz w:val="24"/>
          <w:szCs w:val="24"/>
        </w:rPr>
        <w:tab/>
      </w:r>
      <w:r w:rsidRPr="003E64D1">
        <w:rPr>
          <w:rFonts w:ascii="Times New Roman" w:hAnsi="Times New Roman"/>
          <w:sz w:val="24"/>
          <w:szCs w:val="24"/>
          <w:u w:val="single"/>
        </w:rPr>
        <w:t>Records and Reports</w:t>
      </w:r>
      <w:r w:rsidRPr="003E64D1">
        <w:rPr>
          <w:rFonts w:ascii="Times New Roman" w:hAnsi="Times New Roman"/>
          <w:sz w:val="24"/>
          <w:szCs w:val="24"/>
        </w:rPr>
        <w:t>.</w:t>
      </w:r>
    </w:p>
    <w:p w14:paraId="25A7E57D" w14:textId="77777777" w:rsidR="000818E4" w:rsidRDefault="000818E4" w:rsidP="00D926DA">
      <w:pPr>
        <w:jc w:val="both"/>
        <w:rPr>
          <w:rFonts w:ascii="Times New Roman" w:hAnsi="Times New Roman"/>
          <w:sz w:val="24"/>
          <w:szCs w:val="24"/>
        </w:rPr>
      </w:pPr>
    </w:p>
    <w:p w14:paraId="351BBCCF" w14:textId="1773D06E" w:rsidR="003E577D" w:rsidRDefault="000818E4" w:rsidP="00D926DA">
      <w:pPr>
        <w:ind w:firstLine="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007B37B1">
        <w:rPr>
          <w:rFonts w:ascii="Times New Roman" w:hAnsi="Times New Roman"/>
          <w:sz w:val="24"/>
          <w:szCs w:val="24"/>
        </w:rPr>
        <w:t xml:space="preserve">In respect of the Settlement Account, </w:t>
      </w:r>
      <w:r w:rsidR="0074582B" w:rsidRPr="003E64D1">
        <w:rPr>
          <w:rFonts w:ascii="Times New Roman" w:hAnsi="Times New Roman"/>
          <w:sz w:val="24"/>
          <w:szCs w:val="24"/>
        </w:rPr>
        <w:t>Custodial Agent</w:t>
      </w:r>
      <w:r w:rsidR="003E577D" w:rsidRPr="003E64D1">
        <w:rPr>
          <w:rFonts w:ascii="Times New Roman" w:hAnsi="Times New Roman"/>
          <w:sz w:val="24"/>
          <w:szCs w:val="24"/>
        </w:rPr>
        <w:t xml:space="preserve"> will keep complete, accurate and current records of</w:t>
      </w:r>
      <w:r w:rsidR="007B37B1">
        <w:rPr>
          <w:rFonts w:ascii="Times New Roman" w:hAnsi="Times New Roman"/>
          <w:sz w:val="24"/>
          <w:szCs w:val="24"/>
        </w:rPr>
        <w:t xml:space="preserve"> (i)</w:t>
      </w:r>
      <w:r w:rsidR="003E577D" w:rsidRPr="003E64D1">
        <w:rPr>
          <w:rFonts w:ascii="Times New Roman" w:hAnsi="Times New Roman"/>
          <w:sz w:val="24"/>
          <w:szCs w:val="24"/>
        </w:rPr>
        <w:t xml:space="preserve"> all receipts</w:t>
      </w:r>
      <w:r w:rsidR="007B37B1">
        <w:rPr>
          <w:rFonts w:ascii="Times New Roman" w:hAnsi="Times New Roman"/>
          <w:sz w:val="24"/>
          <w:szCs w:val="24"/>
        </w:rPr>
        <w:t xml:space="preserve"> from and</w:t>
      </w:r>
      <w:r w:rsidR="003E577D" w:rsidRPr="003E64D1">
        <w:rPr>
          <w:rFonts w:ascii="Times New Roman" w:hAnsi="Times New Roman"/>
          <w:sz w:val="24"/>
          <w:szCs w:val="24"/>
        </w:rPr>
        <w:t xml:space="preserve"> disbursements </w:t>
      </w:r>
      <w:r w:rsidR="007B37B1">
        <w:rPr>
          <w:rFonts w:ascii="Times New Roman" w:hAnsi="Times New Roman"/>
          <w:sz w:val="24"/>
          <w:szCs w:val="24"/>
        </w:rPr>
        <w:t xml:space="preserve">to </w:t>
      </w:r>
      <w:r w:rsidR="006C7F4A">
        <w:rPr>
          <w:rFonts w:ascii="Times New Roman" w:hAnsi="Times New Roman"/>
          <w:sz w:val="24"/>
          <w:szCs w:val="24"/>
        </w:rPr>
        <w:t>Customer</w:t>
      </w:r>
      <w:r w:rsidR="007B37B1">
        <w:rPr>
          <w:rFonts w:ascii="Times New Roman" w:hAnsi="Times New Roman"/>
          <w:sz w:val="24"/>
          <w:szCs w:val="24"/>
        </w:rPr>
        <w:t xml:space="preserve"> </w:t>
      </w:r>
      <w:r w:rsidR="003E577D" w:rsidRPr="003E64D1">
        <w:rPr>
          <w:rFonts w:ascii="Times New Roman" w:hAnsi="Times New Roman"/>
          <w:sz w:val="24"/>
          <w:szCs w:val="24"/>
        </w:rPr>
        <w:t xml:space="preserve">and </w:t>
      </w:r>
      <w:r w:rsidR="007B37B1">
        <w:rPr>
          <w:rFonts w:ascii="Times New Roman" w:hAnsi="Times New Roman"/>
          <w:sz w:val="24"/>
          <w:szCs w:val="24"/>
        </w:rPr>
        <w:t xml:space="preserve">(ii) all aggregate </w:t>
      </w:r>
      <w:r w:rsidR="003E577D" w:rsidRPr="003E64D1">
        <w:rPr>
          <w:rFonts w:ascii="Times New Roman" w:hAnsi="Times New Roman"/>
          <w:sz w:val="24"/>
          <w:szCs w:val="24"/>
        </w:rPr>
        <w:t xml:space="preserve">transfers </w:t>
      </w:r>
      <w:r w:rsidR="007B37B1">
        <w:rPr>
          <w:rFonts w:ascii="Times New Roman" w:hAnsi="Times New Roman"/>
          <w:sz w:val="24"/>
          <w:szCs w:val="24"/>
        </w:rPr>
        <w:t xml:space="preserve">of </w:t>
      </w:r>
      <w:r w:rsidR="006C7F4A">
        <w:rPr>
          <w:rFonts w:ascii="Times New Roman" w:hAnsi="Times New Roman"/>
          <w:sz w:val="24"/>
          <w:szCs w:val="24"/>
        </w:rPr>
        <w:t>Customer</w:t>
      </w:r>
      <w:r w:rsidR="009B3578">
        <w:rPr>
          <w:rFonts w:ascii="Times New Roman" w:hAnsi="Times New Roman"/>
          <w:sz w:val="24"/>
          <w:szCs w:val="24"/>
        </w:rPr>
        <w:t>’</w:t>
      </w:r>
      <w:r w:rsidR="007B37B1">
        <w:rPr>
          <w:rFonts w:ascii="Times New Roman" w:hAnsi="Times New Roman"/>
          <w:sz w:val="24"/>
          <w:szCs w:val="24"/>
        </w:rPr>
        <w:t>s funds to and from the Deposit Accounts</w:t>
      </w:r>
      <w:r w:rsidR="003E577D" w:rsidRPr="009A17E8">
        <w:rPr>
          <w:rFonts w:ascii="Times New Roman" w:hAnsi="Times New Roman"/>
          <w:sz w:val="24"/>
          <w:szCs w:val="24"/>
        </w:rPr>
        <w:t xml:space="preserve">.  </w:t>
      </w:r>
      <w:r w:rsidR="009C46A2" w:rsidRPr="009A17E8">
        <w:rPr>
          <w:rFonts w:ascii="Times New Roman" w:hAnsi="Times New Roman"/>
          <w:sz w:val="24"/>
          <w:szCs w:val="24"/>
        </w:rPr>
        <w:t xml:space="preserve">Subject to </w:t>
      </w:r>
      <w:r w:rsidR="0074582B" w:rsidRPr="009A17E8">
        <w:rPr>
          <w:rFonts w:ascii="Times New Roman" w:hAnsi="Times New Roman"/>
          <w:sz w:val="24"/>
          <w:szCs w:val="24"/>
        </w:rPr>
        <w:t>Custodial Agent</w:t>
      </w:r>
      <w:r w:rsidR="009C46A2" w:rsidRPr="009A17E8">
        <w:rPr>
          <w:rFonts w:ascii="Times New Roman" w:hAnsi="Times New Roman"/>
          <w:sz w:val="24"/>
          <w:szCs w:val="24"/>
        </w:rPr>
        <w:t xml:space="preserve">’s obligations of confidentiality with respect to all of its clients, </w:t>
      </w:r>
      <w:r w:rsidR="00FA2122">
        <w:rPr>
          <w:rFonts w:ascii="Times New Roman" w:hAnsi="Times New Roman"/>
          <w:sz w:val="24"/>
          <w:szCs w:val="24"/>
        </w:rPr>
        <w:t xml:space="preserve">Sponsor or </w:t>
      </w:r>
      <w:r w:rsidR="006C7F4A">
        <w:rPr>
          <w:rFonts w:ascii="Times New Roman" w:hAnsi="Times New Roman"/>
          <w:sz w:val="24"/>
          <w:szCs w:val="24"/>
        </w:rPr>
        <w:t>Customer</w:t>
      </w:r>
      <w:r w:rsidR="003E577D" w:rsidRPr="009A17E8">
        <w:rPr>
          <w:rFonts w:ascii="Times New Roman" w:hAnsi="Times New Roman"/>
          <w:sz w:val="24"/>
          <w:szCs w:val="24"/>
        </w:rPr>
        <w:t xml:space="preserve"> may examine such records at any reasonable time during </w:t>
      </w:r>
      <w:r w:rsidR="0074582B" w:rsidRPr="009A17E8">
        <w:rPr>
          <w:rFonts w:ascii="Times New Roman" w:hAnsi="Times New Roman"/>
          <w:sz w:val="24"/>
          <w:szCs w:val="24"/>
        </w:rPr>
        <w:t>Custodial Agent</w:t>
      </w:r>
      <w:r w:rsidR="009C46A2" w:rsidRPr="009A17E8">
        <w:rPr>
          <w:rFonts w:ascii="Times New Roman" w:hAnsi="Times New Roman"/>
          <w:sz w:val="24"/>
          <w:szCs w:val="24"/>
        </w:rPr>
        <w:t>’s</w:t>
      </w:r>
      <w:r w:rsidR="003E577D" w:rsidRPr="009A17E8">
        <w:rPr>
          <w:rFonts w:ascii="Times New Roman" w:hAnsi="Times New Roman"/>
          <w:sz w:val="24"/>
          <w:szCs w:val="24"/>
        </w:rPr>
        <w:t xml:space="preserve"> normal business hours.</w:t>
      </w:r>
    </w:p>
    <w:p w14:paraId="04272739" w14:textId="77777777" w:rsidR="002D77F9" w:rsidRPr="009A17E8" w:rsidRDefault="002D77F9" w:rsidP="00D926DA">
      <w:pPr>
        <w:jc w:val="both"/>
        <w:rPr>
          <w:rFonts w:ascii="Times New Roman" w:hAnsi="Times New Roman"/>
          <w:sz w:val="24"/>
          <w:szCs w:val="24"/>
        </w:rPr>
      </w:pPr>
    </w:p>
    <w:p w14:paraId="6D1856E6" w14:textId="116CD66D" w:rsidR="003E577D" w:rsidRDefault="003E577D" w:rsidP="00D926DA">
      <w:pPr>
        <w:jc w:val="both"/>
        <w:rPr>
          <w:rFonts w:ascii="Times New Roman" w:hAnsi="Times New Roman"/>
          <w:sz w:val="24"/>
          <w:szCs w:val="24"/>
        </w:rPr>
      </w:pPr>
      <w:r w:rsidRPr="009A17E8">
        <w:rPr>
          <w:rFonts w:ascii="Times New Roman" w:hAnsi="Times New Roman"/>
          <w:sz w:val="24"/>
          <w:szCs w:val="24"/>
        </w:rPr>
        <w:tab/>
      </w:r>
      <w:r w:rsidR="000818E4">
        <w:rPr>
          <w:rFonts w:ascii="Times New Roman" w:hAnsi="Times New Roman"/>
          <w:sz w:val="24"/>
          <w:szCs w:val="24"/>
        </w:rPr>
        <w:t>(b)</w:t>
      </w:r>
      <w:r w:rsidR="000818E4">
        <w:rPr>
          <w:rFonts w:ascii="Times New Roman" w:hAnsi="Times New Roman"/>
          <w:sz w:val="24"/>
          <w:szCs w:val="24"/>
        </w:rPr>
        <w:tab/>
      </w:r>
      <w:r w:rsidR="00E818C1">
        <w:rPr>
          <w:rFonts w:ascii="Times New Roman" w:hAnsi="Times New Roman"/>
          <w:sz w:val="24"/>
          <w:szCs w:val="24"/>
        </w:rPr>
        <w:t xml:space="preserve">In respect of Settlement Account assets, </w:t>
      </w:r>
      <w:r w:rsidR="0074582B" w:rsidRPr="009A17E8">
        <w:rPr>
          <w:rFonts w:ascii="Times New Roman" w:hAnsi="Times New Roman"/>
          <w:sz w:val="24"/>
          <w:szCs w:val="24"/>
        </w:rPr>
        <w:t>Custodial Agent</w:t>
      </w:r>
      <w:r w:rsidRPr="009A17E8">
        <w:rPr>
          <w:rFonts w:ascii="Times New Roman" w:hAnsi="Times New Roman"/>
          <w:sz w:val="24"/>
          <w:szCs w:val="24"/>
        </w:rPr>
        <w:t xml:space="preserve"> will furnish </w:t>
      </w:r>
      <w:r w:rsidR="00FA2122">
        <w:rPr>
          <w:rFonts w:ascii="Times New Roman" w:hAnsi="Times New Roman"/>
          <w:sz w:val="24"/>
          <w:szCs w:val="24"/>
        </w:rPr>
        <w:t>Sponsor</w:t>
      </w:r>
      <w:r w:rsidR="003B751B">
        <w:rPr>
          <w:rFonts w:ascii="Times New Roman" w:hAnsi="Times New Roman"/>
          <w:sz w:val="24"/>
          <w:szCs w:val="24"/>
        </w:rPr>
        <w:t xml:space="preserve"> </w:t>
      </w:r>
      <w:r w:rsidRPr="009A17E8">
        <w:rPr>
          <w:rFonts w:ascii="Times New Roman" w:hAnsi="Times New Roman"/>
          <w:sz w:val="24"/>
          <w:szCs w:val="24"/>
        </w:rPr>
        <w:t>with daily electronic reports showing</w:t>
      </w:r>
      <w:r w:rsidR="00E818C1">
        <w:rPr>
          <w:rFonts w:ascii="Times New Roman" w:hAnsi="Times New Roman"/>
          <w:sz w:val="24"/>
          <w:szCs w:val="24"/>
        </w:rPr>
        <w:t xml:space="preserve"> (i)</w:t>
      </w:r>
      <w:r w:rsidRPr="009A17E8">
        <w:rPr>
          <w:rFonts w:ascii="Times New Roman" w:hAnsi="Times New Roman"/>
          <w:sz w:val="24"/>
          <w:szCs w:val="24"/>
        </w:rPr>
        <w:t xml:space="preserve"> </w:t>
      </w:r>
      <w:r w:rsidR="00E818C1">
        <w:rPr>
          <w:rFonts w:ascii="Times New Roman" w:hAnsi="Times New Roman"/>
          <w:sz w:val="24"/>
          <w:szCs w:val="24"/>
        </w:rPr>
        <w:t xml:space="preserve">all </w:t>
      </w:r>
      <w:r w:rsidRPr="009A17E8">
        <w:rPr>
          <w:rFonts w:ascii="Times New Roman" w:hAnsi="Times New Roman"/>
          <w:sz w:val="24"/>
          <w:szCs w:val="24"/>
        </w:rPr>
        <w:t>receipts</w:t>
      </w:r>
      <w:r w:rsidR="00E818C1">
        <w:rPr>
          <w:rFonts w:ascii="Times New Roman" w:hAnsi="Times New Roman"/>
          <w:sz w:val="24"/>
          <w:szCs w:val="24"/>
        </w:rPr>
        <w:t xml:space="preserve"> from and</w:t>
      </w:r>
      <w:r w:rsidRPr="009A17E8">
        <w:rPr>
          <w:rFonts w:ascii="Times New Roman" w:hAnsi="Times New Roman"/>
          <w:sz w:val="24"/>
          <w:szCs w:val="24"/>
        </w:rPr>
        <w:t xml:space="preserve"> disbursements </w:t>
      </w:r>
      <w:r w:rsidR="00E818C1">
        <w:rPr>
          <w:rFonts w:ascii="Times New Roman" w:hAnsi="Times New Roman"/>
          <w:sz w:val="24"/>
          <w:szCs w:val="24"/>
        </w:rPr>
        <w:t xml:space="preserve">to </w:t>
      </w:r>
      <w:r w:rsidR="006C7F4A">
        <w:rPr>
          <w:rFonts w:ascii="Times New Roman" w:hAnsi="Times New Roman"/>
          <w:sz w:val="24"/>
          <w:szCs w:val="24"/>
        </w:rPr>
        <w:t>Customer</w:t>
      </w:r>
      <w:r w:rsidR="00E818C1">
        <w:rPr>
          <w:rFonts w:ascii="Times New Roman" w:hAnsi="Times New Roman"/>
          <w:sz w:val="24"/>
          <w:szCs w:val="24"/>
        </w:rPr>
        <w:t xml:space="preserve"> </w:t>
      </w:r>
      <w:r w:rsidRPr="009A17E8">
        <w:rPr>
          <w:rFonts w:ascii="Times New Roman" w:hAnsi="Times New Roman"/>
          <w:sz w:val="24"/>
          <w:szCs w:val="24"/>
        </w:rPr>
        <w:t>and</w:t>
      </w:r>
      <w:r w:rsidR="00E818C1">
        <w:rPr>
          <w:rFonts w:ascii="Times New Roman" w:hAnsi="Times New Roman"/>
          <w:sz w:val="24"/>
          <w:szCs w:val="24"/>
        </w:rPr>
        <w:t xml:space="preserve"> (ii)</w:t>
      </w:r>
      <w:r w:rsidRPr="009A17E8">
        <w:rPr>
          <w:rFonts w:ascii="Times New Roman" w:hAnsi="Times New Roman"/>
          <w:sz w:val="24"/>
          <w:szCs w:val="24"/>
        </w:rPr>
        <w:t xml:space="preserve"> </w:t>
      </w:r>
      <w:r w:rsidR="00E818C1">
        <w:rPr>
          <w:rFonts w:ascii="Times New Roman" w:hAnsi="Times New Roman"/>
          <w:sz w:val="24"/>
          <w:szCs w:val="24"/>
        </w:rPr>
        <w:t xml:space="preserve">all aggregate </w:t>
      </w:r>
      <w:r w:rsidRPr="009A17E8">
        <w:rPr>
          <w:rFonts w:ascii="Times New Roman" w:hAnsi="Times New Roman"/>
          <w:sz w:val="24"/>
          <w:szCs w:val="24"/>
        </w:rPr>
        <w:t xml:space="preserve">transfers </w:t>
      </w:r>
      <w:r w:rsidR="00E818C1">
        <w:rPr>
          <w:rFonts w:ascii="Times New Roman" w:hAnsi="Times New Roman"/>
          <w:sz w:val="24"/>
          <w:szCs w:val="24"/>
        </w:rPr>
        <w:t xml:space="preserve">of </w:t>
      </w:r>
      <w:r w:rsidR="00A14CB8">
        <w:rPr>
          <w:rFonts w:ascii="Times New Roman" w:hAnsi="Times New Roman"/>
          <w:sz w:val="24"/>
          <w:szCs w:val="24"/>
        </w:rPr>
        <w:t xml:space="preserve">Participants’ </w:t>
      </w:r>
      <w:r w:rsidR="00E818C1">
        <w:rPr>
          <w:rFonts w:ascii="Times New Roman" w:hAnsi="Times New Roman"/>
          <w:sz w:val="24"/>
          <w:szCs w:val="24"/>
        </w:rPr>
        <w:t>funds to and from the Deposit Accounts</w:t>
      </w:r>
      <w:r w:rsidRPr="009A17E8">
        <w:rPr>
          <w:rFonts w:ascii="Times New Roman" w:hAnsi="Times New Roman"/>
          <w:sz w:val="24"/>
          <w:szCs w:val="24"/>
        </w:rPr>
        <w:t>, as of the close of the prior day</w:t>
      </w:r>
      <w:r w:rsidR="00A47C3B">
        <w:rPr>
          <w:rFonts w:ascii="Times New Roman" w:hAnsi="Times New Roman"/>
          <w:sz w:val="24"/>
          <w:szCs w:val="24"/>
        </w:rPr>
        <w:t xml:space="preserve"> on which the Federal Reserve Wire Transfer System (“</w:t>
      </w:r>
      <w:r w:rsidR="00A47C3B" w:rsidRPr="00F707E0">
        <w:rPr>
          <w:rFonts w:ascii="Times New Roman" w:hAnsi="Times New Roman"/>
          <w:b/>
          <w:sz w:val="24"/>
          <w:szCs w:val="24"/>
        </w:rPr>
        <w:t>Fedwire</w:t>
      </w:r>
      <w:r w:rsidR="00A47C3B">
        <w:rPr>
          <w:rFonts w:ascii="Times New Roman" w:hAnsi="Times New Roman"/>
          <w:sz w:val="24"/>
          <w:szCs w:val="24"/>
        </w:rPr>
        <w:t>”) is open for business (a “</w:t>
      </w:r>
      <w:r w:rsidR="00A47C3B" w:rsidRPr="00F707E0">
        <w:rPr>
          <w:rFonts w:ascii="Times New Roman" w:hAnsi="Times New Roman"/>
          <w:b/>
          <w:sz w:val="24"/>
          <w:szCs w:val="24"/>
        </w:rPr>
        <w:t>Business Day</w:t>
      </w:r>
      <w:r w:rsidR="00A47C3B">
        <w:rPr>
          <w:rFonts w:ascii="Times New Roman" w:hAnsi="Times New Roman"/>
          <w:sz w:val="24"/>
          <w:szCs w:val="24"/>
        </w:rPr>
        <w:t>”)</w:t>
      </w:r>
      <w:r w:rsidRPr="009A17E8">
        <w:rPr>
          <w:rFonts w:ascii="Times New Roman" w:hAnsi="Times New Roman"/>
          <w:sz w:val="24"/>
          <w:szCs w:val="24"/>
        </w:rPr>
        <w:t xml:space="preserve">.  </w:t>
      </w:r>
      <w:r w:rsidR="00FA2122">
        <w:rPr>
          <w:rFonts w:ascii="Times New Roman" w:hAnsi="Times New Roman"/>
          <w:sz w:val="24"/>
          <w:szCs w:val="24"/>
        </w:rPr>
        <w:t>Sponsor</w:t>
      </w:r>
      <w:r w:rsidRPr="009A17E8">
        <w:rPr>
          <w:rFonts w:ascii="Times New Roman" w:hAnsi="Times New Roman"/>
          <w:sz w:val="24"/>
          <w:szCs w:val="24"/>
        </w:rPr>
        <w:t xml:space="preserve"> will give </w:t>
      </w:r>
      <w:r w:rsidR="0074582B" w:rsidRPr="009A17E8">
        <w:rPr>
          <w:rFonts w:ascii="Times New Roman" w:hAnsi="Times New Roman"/>
          <w:sz w:val="24"/>
          <w:szCs w:val="24"/>
        </w:rPr>
        <w:t>Custodial Agent</w:t>
      </w:r>
      <w:r w:rsidRPr="009A17E8">
        <w:rPr>
          <w:rFonts w:ascii="Times New Roman" w:hAnsi="Times New Roman"/>
          <w:sz w:val="24"/>
          <w:szCs w:val="24"/>
        </w:rPr>
        <w:t xml:space="preserve"> written or electronic notice of any exceptions to a report within </w:t>
      </w:r>
      <w:r w:rsidR="00D978F5">
        <w:rPr>
          <w:rFonts w:ascii="Times New Roman" w:hAnsi="Times New Roman"/>
          <w:sz w:val="24"/>
          <w:szCs w:val="24"/>
        </w:rPr>
        <w:t>thirty (</w:t>
      </w:r>
      <w:r w:rsidRPr="009A17E8">
        <w:rPr>
          <w:rFonts w:ascii="Times New Roman" w:hAnsi="Times New Roman"/>
          <w:sz w:val="24"/>
          <w:szCs w:val="24"/>
        </w:rPr>
        <w:t>30</w:t>
      </w:r>
      <w:r w:rsidR="00D978F5">
        <w:rPr>
          <w:rFonts w:ascii="Times New Roman" w:hAnsi="Times New Roman"/>
          <w:sz w:val="24"/>
          <w:szCs w:val="24"/>
        </w:rPr>
        <w:t>)</w:t>
      </w:r>
      <w:r w:rsidRPr="009A17E8">
        <w:rPr>
          <w:rFonts w:ascii="Times New Roman" w:hAnsi="Times New Roman"/>
          <w:sz w:val="24"/>
          <w:szCs w:val="24"/>
        </w:rPr>
        <w:t xml:space="preserve"> days of the date of the report.  Thereafter, all unexcepted entries in a report will be considered final and binding on </w:t>
      </w:r>
      <w:r w:rsidR="00FA2122">
        <w:rPr>
          <w:rFonts w:ascii="Times New Roman" w:hAnsi="Times New Roman"/>
          <w:sz w:val="24"/>
          <w:szCs w:val="24"/>
        </w:rPr>
        <w:t xml:space="preserve">all </w:t>
      </w:r>
      <w:r w:rsidR="00782B8B">
        <w:rPr>
          <w:rFonts w:ascii="Times New Roman" w:hAnsi="Times New Roman"/>
          <w:sz w:val="24"/>
          <w:szCs w:val="24"/>
        </w:rPr>
        <w:t>Parties</w:t>
      </w:r>
      <w:r w:rsidRPr="009A17E8">
        <w:rPr>
          <w:rFonts w:ascii="Times New Roman" w:hAnsi="Times New Roman"/>
          <w:sz w:val="24"/>
          <w:szCs w:val="24"/>
        </w:rPr>
        <w:t>.</w:t>
      </w:r>
    </w:p>
    <w:p w14:paraId="59CAA14D" w14:textId="77777777" w:rsidR="002853C3" w:rsidRDefault="002853C3" w:rsidP="00AE02D2">
      <w:pPr>
        <w:rPr>
          <w:rFonts w:ascii="Times New Roman" w:hAnsi="Times New Roman"/>
          <w:sz w:val="24"/>
          <w:szCs w:val="24"/>
        </w:rPr>
      </w:pPr>
    </w:p>
    <w:p w14:paraId="4D9AE89B" w14:textId="3EE32428" w:rsidR="002853C3" w:rsidRDefault="002853C3" w:rsidP="00D926DA">
      <w:pPr>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Sponsor shall carry out the following responsibilities on behalf of Custodial Agent and </w:t>
      </w:r>
      <w:r w:rsidR="006C7F4A">
        <w:rPr>
          <w:rFonts w:ascii="Times New Roman" w:hAnsi="Times New Roman"/>
          <w:sz w:val="24"/>
          <w:szCs w:val="24"/>
        </w:rPr>
        <w:t>Customer</w:t>
      </w:r>
      <w:r>
        <w:rPr>
          <w:rFonts w:ascii="Times New Roman" w:hAnsi="Times New Roman"/>
          <w:sz w:val="24"/>
          <w:szCs w:val="24"/>
        </w:rPr>
        <w:t>:</w:t>
      </w:r>
    </w:p>
    <w:p w14:paraId="4ADA4FC9" w14:textId="77777777" w:rsidR="002853C3" w:rsidRDefault="002853C3" w:rsidP="00D926DA">
      <w:pPr>
        <w:jc w:val="both"/>
        <w:rPr>
          <w:rFonts w:ascii="Times New Roman" w:hAnsi="Times New Roman"/>
          <w:sz w:val="24"/>
          <w:szCs w:val="24"/>
        </w:rPr>
      </w:pPr>
    </w:p>
    <w:p w14:paraId="3433A4D1" w14:textId="2AEED60B" w:rsidR="00E818C1" w:rsidRDefault="008670A6" w:rsidP="00D926DA">
      <w:pPr>
        <w:pStyle w:val="ListParagraph"/>
        <w:numPr>
          <w:ilvl w:val="0"/>
          <w:numId w:val="14"/>
        </w:numPr>
        <w:jc w:val="both"/>
      </w:pPr>
      <w:r>
        <w:t xml:space="preserve">Sponsor will keep complete, accurate and current records of all transfers attributable to </w:t>
      </w:r>
      <w:r w:rsidR="006C7F4A">
        <w:t>Customer</w:t>
      </w:r>
      <w:r>
        <w:t xml:space="preserve"> between the Settlement Account and each Deposit Account</w:t>
      </w:r>
      <w:r w:rsidR="00E3715F">
        <w:t>;</w:t>
      </w:r>
    </w:p>
    <w:p w14:paraId="3C46B4C0" w14:textId="77777777" w:rsidR="008670A6" w:rsidRDefault="008670A6" w:rsidP="00D926DA">
      <w:pPr>
        <w:pStyle w:val="ListParagraph"/>
        <w:ind w:left="1440"/>
        <w:jc w:val="both"/>
      </w:pPr>
    </w:p>
    <w:p w14:paraId="7F9106E2" w14:textId="65A3A2C4" w:rsidR="002853C3" w:rsidRDefault="00BC3AF4" w:rsidP="00D926DA">
      <w:pPr>
        <w:pStyle w:val="ListParagraph"/>
        <w:numPr>
          <w:ilvl w:val="0"/>
          <w:numId w:val="14"/>
        </w:numPr>
        <w:jc w:val="both"/>
      </w:pPr>
      <w:r>
        <w:t>Calculation and r</w:t>
      </w:r>
      <w:r w:rsidR="002853C3">
        <w:t xml:space="preserve">ecording of </w:t>
      </w:r>
      <w:r w:rsidR="00007149">
        <w:t>the</w:t>
      </w:r>
      <w:r w:rsidR="00FF72B6">
        <w:t xml:space="preserve"> </w:t>
      </w:r>
      <w:r w:rsidR="00007149">
        <w:t>aggregate benefic</w:t>
      </w:r>
      <w:r w:rsidR="00C21664">
        <w:t>i</w:t>
      </w:r>
      <w:r w:rsidR="00007149">
        <w:t>al interest</w:t>
      </w:r>
      <w:r w:rsidR="008C1F50">
        <w:t>s</w:t>
      </w:r>
      <w:r w:rsidR="00007149">
        <w:t xml:space="preserve"> </w:t>
      </w:r>
      <w:r w:rsidR="00786697" w:rsidRPr="008C1F50">
        <w:t>attributable</w:t>
      </w:r>
      <w:r w:rsidR="00786697" w:rsidRPr="00786697">
        <w:t xml:space="preserve"> to </w:t>
      </w:r>
      <w:r w:rsidR="006C7F4A">
        <w:t>Customer</w:t>
      </w:r>
      <w:r w:rsidR="00FF72B6">
        <w:t xml:space="preserve"> </w:t>
      </w:r>
      <w:r>
        <w:t xml:space="preserve">in </w:t>
      </w:r>
      <w:r w:rsidR="00E75722">
        <w:t xml:space="preserve">the Settlement Account and </w:t>
      </w:r>
      <w:r>
        <w:t>each Deposit Account, including accrued interest; and</w:t>
      </w:r>
    </w:p>
    <w:p w14:paraId="79C203D5" w14:textId="77777777" w:rsidR="00C21664" w:rsidRDefault="00C21664" w:rsidP="00D926DA">
      <w:pPr>
        <w:pStyle w:val="ListParagraph"/>
        <w:ind w:left="1440"/>
        <w:jc w:val="both"/>
      </w:pPr>
    </w:p>
    <w:p w14:paraId="231A0CC6" w14:textId="47D8030C" w:rsidR="002853C3" w:rsidRDefault="00786697" w:rsidP="00D926DA">
      <w:pPr>
        <w:pStyle w:val="ListParagraph"/>
        <w:numPr>
          <w:ilvl w:val="0"/>
          <w:numId w:val="14"/>
        </w:numPr>
        <w:jc w:val="both"/>
      </w:pPr>
      <w:r>
        <w:t>Any and all r</w:t>
      </w:r>
      <w:r w:rsidR="002853C3">
        <w:t>eporting</w:t>
      </w:r>
      <w:r w:rsidR="00995BB0">
        <w:t xml:space="preserve"> to </w:t>
      </w:r>
      <w:r w:rsidR="006C7F4A">
        <w:t>Customer</w:t>
      </w:r>
      <w:r w:rsidR="0097595B" w:rsidRPr="0097595B">
        <w:t xml:space="preserve"> </w:t>
      </w:r>
      <w:r w:rsidR="0097595B">
        <w:t xml:space="preserve">of </w:t>
      </w:r>
      <w:r>
        <w:t>such aggregate beneficial interest</w:t>
      </w:r>
      <w:r w:rsidR="00E75722">
        <w:t>s</w:t>
      </w:r>
      <w:r>
        <w:t xml:space="preserve"> </w:t>
      </w:r>
      <w:r w:rsidR="008C1F50">
        <w:t xml:space="preserve">recorded pursuant to paragraph (ii), </w:t>
      </w:r>
      <w:r>
        <w:t>and any related information</w:t>
      </w:r>
      <w:r w:rsidR="008670A6">
        <w:t xml:space="preserve"> regarding the Settlement Account and each Deposit Account</w:t>
      </w:r>
      <w:r w:rsidRPr="00786697">
        <w:t>.</w:t>
      </w:r>
    </w:p>
    <w:p w14:paraId="3968CE4A" w14:textId="77777777" w:rsidR="00C21664" w:rsidRDefault="00C21664" w:rsidP="00D926DA">
      <w:pPr>
        <w:jc w:val="both"/>
      </w:pPr>
    </w:p>
    <w:p w14:paraId="04BEB5DE" w14:textId="57A1146B" w:rsidR="00093CF5" w:rsidRPr="002853C3" w:rsidRDefault="006C7F4A" w:rsidP="00D926DA">
      <w:pPr>
        <w:ind w:firstLine="720"/>
        <w:jc w:val="both"/>
      </w:pPr>
      <w:r>
        <w:rPr>
          <w:rFonts w:ascii="Times New Roman" w:hAnsi="Times New Roman"/>
          <w:sz w:val="24"/>
          <w:szCs w:val="24"/>
        </w:rPr>
        <w:t>Customer</w:t>
      </w:r>
      <w:r w:rsidR="00494F7E">
        <w:rPr>
          <w:rFonts w:ascii="Times New Roman" w:hAnsi="Times New Roman"/>
          <w:sz w:val="24"/>
          <w:szCs w:val="24"/>
        </w:rPr>
        <w:t xml:space="preserve"> acknowledges that such responsib</w:t>
      </w:r>
      <w:r w:rsidR="005165CB">
        <w:rPr>
          <w:rFonts w:ascii="Times New Roman" w:hAnsi="Times New Roman"/>
          <w:sz w:val="24"/>
          <w:szCs w:val="24"/>
        </w:rPr>
        <w:t xml:space="preserve">ilities are to be performed by Sponsor, and </w:t>
      </w:r>
      <w:r w:rsidR="00093CF5" w:rsidRPr="002F5917">
        <w:rPr>
          <w:rFonts w:ascii="Times New Roman" w:hAnsi="Times New Roman"/>
          <w:sz w:val="24"/>
          <w:szCs w:val="24"/>
        </w:rPr>
        <w:t xml:space="preserve">Custodial </w:t>
      </w:r>
      <w:r w:rsidR="00942E04">
        <w:rPr>
          <w:rFonts w:ascii="Times New Roman" w:hAnsi="Times New Roman"/>
          <w:sz w:val="24"/>
          <w:szCs w:val="24"/>
        </w:rPr>
        <w:t>A</w:t>
      </w:r>
      <w:r w:rsidR="00093CF5" w:rsidRPr="002F5917">
        <w:rPr>
          <w:rFonts w:ascii="Times New Roman" w:hAnsi="Times New Roman"/>
          <w:sz w:val="24"/>
          <w:szCs w:val="24"/>
        </w:rPr>
        <w:t>gent</w:t>
      </w:r>
      <w:r w:rsidR="00093CF5">
        <w:t xml:space="preserve"> </w:t>
      </w:r>
      <w:r w:rsidR="00093CF5">
        <w:rPr>
          <w:sz w:val="24"/>
        </w:rPr>
        <w:t>shall be fully protected in relying, without duty of inquiry</w:t>
      </w:r>
      <w:r w:rsidR="00C21664">
        <w:rPr>
          <w:sz w:val="24"/>
        </w:rPr>
        <w:t>,</w:t>
      </w:r>
      <w:r w:rsidR="00093CF5">
        <w:rPr>
          <w:sz w:val="24"/>
        </w:rPr>
        <w:t xml:space="preserve"> upon information </w:t>
      </w:r>
      <w:r w:rsidR="00F3344D">
        <w:rPr>
          <w:sz w:val="24"/>
        </w:rPr>
        <w:t xml:space="preserve">maintained </w:t>
      </w:r>
      <w:r w:rsidR="00093CF5">
        <w:rPr>
          <w:sz w:val="24"/>
        </w:rPr>
        <w:t xml:space="preserve">by Sponsor with respect to the </w:t>
      </w:r>
      <w:r w:rsidR="008C1F50">
        <w:rPr>
          <w:sz w:val="24"/>
        </w:rPr>
        <w:t xml:space="preserve">aggregate beneficial interests </w:t>
      </w:r>
      <w:r w:rsidR="00093CF5">
        <w:rPr>
          <w:sz w:val="24"/>
        </w:rPr>
        <w:t xml:space="preserve">attributable to Customer in </w:t>
      </w:r>
      <w:r w:rsidR="00942E04">
        <w:rPr>
          <w:sz w:val="24"/>
        </w:rPr>
        <w:t xml:space="preserve">the Settlement Account and </w:t>
      </w:r>
      <w:r w:rsidR="00093CF5">
        <w:rPr>
          <w:sz w:val="24"/>
        </w:rPr>
        <w:t>each Deposit Account, including accrued interest</w:t>
      </w:r>
      <w:r w:rsidR="000C65D3">
        <w:rPr>
          <w:sz w:val="24"/>
        </w:rPr>
        <w:t>,</w:t>
      </w:r>
      <w:r w:rsidR="00093CF5">
        <w:rPr>
          <w:sz w:val="24"/>
        </w:rPr>
        <w:t xml:space="preserve"> and any and all reporting to </w:t>
      </w:r>
      <w:r>
        <w:rPr>
          <w:sz w:val="24"/>
        </w:rPr>
        <w:t>Customer</w:t>
      </w:r>
      <w:r w:rsidR="00093CF5">
        <w:rPr>
          <w:sz w:val="24"/>
        </w:rPr>
        <w:t xml:space="preserve"> of such aggregate beneficial interest</w:t>
      </w:r>
      <w:r w:rsidR="00942E04">
        <w:rPr>
          <w:sz w:val="24"/>
        </w:rPr>
        <w:t>s</w:t>
      </w:r>
      <w:r w:rsidR="00093CF5">
        <w:rPr>
          <w:sz w:val="24"/>
        </w:rPr>
        <w:t xml:space="preserve"> and related information.</w:t>
      </w:r>
    </w:p>
    <w:p w14:paraId="2353B5FB" w14:textId="77777777" w:rsidR="009A17E8" w:rsidRPr="009A17E8" w:rsidRDefault="009A17E8" w:rsidP="00D926DA">
      <w:pPr>
        <w:jc w:val="both"/>
        <w:rPr>
          <w:rFonts w:ascii="Times New Roman" w:hAnsi="Times New Roman"/>
          <w:sz w:val="24"/>
          <w:szCs w:val="24"/>
        </w:rPr>
      </w:pPr>
    </w:p>
    <w:p w14:paraId="5D7917BA" w14:textId="59992164" w:rsidR="00B6733F" w:rsidRDefault="003E577D" w:rsidP="00D926DA">
      <w:pPr>
        <w:jc w:val="both"/>
        <w:rPr>
          <w:rFonts w:ascii="Times New Roman" w:hAnsi="Times New Roman"/>
          <w:sz w:val="24"/>
          <w:szCs w:val="24"/>
        </w:rPr>
      </w:pPr>
      <w:r w:rsidRPr="009A17E8">
        <w:rPr>
          <w:rFonts w:ascii="Times New Roman" w:hAnsi="Times New Roman"/>
          <w:sz w:val="24"/>
          <w:szCs w:val="24"/>
        </w:rPr>
        <w:tab/>
      </w:r>
      <w:r w:rsidR="009674B1" w:rsidRPr="009A17E8">
        <w:rPr>
          <w:rFonts w:ascii="Times New Roman" w:hAnsi="Times New Roman"/>
          <w:sz w:val="24"/>
          <w:szCs w:val="24"/>
        </w:rPr>
        <w:t>3</w:t>
      </w:r>
      <w:r w:rsidRPr="009A17E8">
        <w:rPr>
          <w:rFonts w:ascii="Times New Roman" w:hAnsi="Times New Roman"/>
          <w:sz w:val="24"/>
          <w:szCs w:val="24"/>
        </w:rPr>
        <w:t>.</w:t>
      </w:r>
      <w:r w:rsidRPr="009A17E8">
        <w:rPr>
          <w:rFonts w:ascii="Times New Roman" w:hAnsi="Times New Roman"/>
          <w:sz w:val="24"/>
          <w:szCs w:val="24"/>
        </w:rPr>
        <w:tab/>
      </w:r>
      <w:r w:rsidRPr="009A17E8">
        <w:rPr>
          <w:rFonts w:ascii="Times New Roman" w:hAnsi="Times New Roman"/>
          <w:sz w:val="24"/>
          <w:szCs w:val="24"/>
          <w:u w:val="single"/>
        </w:rPr>
        <w:t>Representations and Special Undertakings</w:t>
      </w:r>
      <w:r w:rsidR="00C72ED8">
        <w:rPr>
          <w:rFonts w:ascii="Times New Roman" w:hAnsi="Times New Roman"/>
          <w:sz w:val="24"/>
          <w:szCs w:val="24"/>
          <w:u w:val="single"/>
        </w:rPr>
        <w:t xml:space="preserve"> of </w:t>
      </w:r>
      <w:r w:rsidR="006C7F4A">
        <w:rPr>
          <w:rFonts w:ascii="Times New Roman" w:hAnsi="Times New Roman"/>
          <w:sz w:val="24"/>
          <w:szCs w:val="24"/>
          <w:u w:val="single"/>
        </w:rPr>
        <w:t>Customer</w:t>
      </w:r>
      <w:r w:rsidRPr="009A17E8">
        <w:rPr>
          <w:rFonts w:ascii="Times New Roman" w:hAnsi="Times New Roman"/>
          <w:sz w:val="24"/>
          <w:szCs w:val="24"/>
        </w:rPr>
        <w:t xml:space="preserve">.  </w:t>
      </w:r>
    </w:p>
    <w:p w14:paraId="09902798" w14:textId="77777777" w:rsidR="00B6733F" w:rsidRDefault="00B6733F" w:rsidP="00D926DA">
      <w:pPr>
        <w:jc w:val="both"/>
        <w:rPr>
          <w:rFonts w:ascii="Times New Roman" w:hAnsi="Times New Roman"/>
          <w:sz w:val="24"/>
          <w:szCs w:val="24"/>
        </w:rPr>
      </w:pPr>
    </w:p>
    <w:p w14:paraId="7A4BB0B5" w14:textId="62A2CEF8" w:rsidR="00ED0A6A" w:rsidRDefault="006C7F4A" w:rsidP="00A30754">
      <w:pPr>
        <w:ind w:firstLine="720"/>
        <w:jc w:val="both"/>
        <w:rPr>
          <w:rFonts w:ascii="Times New Roman" w:hAnsi="Times New Roman"/>
          <w:sz w:val="24"/>
          <w:szCs w:val="24"/>
        </w:rPr>
      </w:pPr>
      <w:r>
        <w:rPr>
          <w:rFonts w:ascii="Times New Roman" w:hAnsi="Times New Roman"/>
          <w:sz w:val="24"/>
          <w:szCs w:val="24"/>
        </w:rPr>
        <w:t>Customer</w:t>
      </w:r>
      <w:r w:rsidR="0063724A">
        <w:rPr>
          <w:rFonts w:ascii="Times New Roman" w:hAnsi="Times New Roman"/>
          <w:sz w:val="24"/>
          <w:szCs w:val="24"/>
        </w:rPr>
        <w:t xml:space="preserve"> makes the representations and warranties set forth in this section to Custodial Agent and Sponsor now and at all times during which it participates in the Program.</w:t>
      </w:r>
    </w:p>
    <w:p w14:paraId="44C6FC53" w14:textId="77777777" w:rsidR="00ED0A6A" w:rsidRDefault="00ED0A6A" w:rsidP="00D926DA">
      <w:pPr>
        <w:jc w:val="both"/>
        <w:rPr>
          <w:rFonts w:ascii="Times New Roman" w:hAnsi="Times New Roman"/>
          <w:sz w:val="24"/>
          <w:szCs w:val="24"/>
        </w:rPr>
      </w:pPr>
    </w:p>
    <w:p w14:paraId="63A34826" w14:textId="371029DC" w:rsidR="003E577D" w:rsidRDefault="00ED0A6A" w:rsidP="00D926DA">
      <w:pPr>
        <w:ind w:firstLine="720"/>
        <w:jc w:val="both"/>
        <w:rPr>
          <w:rFonts w:ascii="Times New Roman" w:hAnsi="Times New Roman"/>
          <w:sz w:val="24"/>
          <w:szCs w:val="24"/>
        </w:rPr>
      </w:pPr>
      <w:r>
        <w:rPr>
          <w:rFonts w:ascii="Times New Roman" w:hAnsi="Times New Roman"/>
          <w:sz w:val="24"/>
          <w:szCs w:val="24"/>
        </w:rPr>
        <w:t>(</w:t>
      </w:r>
      <w:r w:rsidR="00A924CA">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r>
      <w:r w:rsidR="006C7F4A">
        <w:rPr>
          <w:rFonts w:ascii="Times New Roman" w:hAnsi="Times New Roman"/>
          <w:sz w:val="24"/>
          <w:szCs w:val="24"/>
        </w:rPr>
        <w:t>Customer</w:t>
      </w:r>
      <w:r w:rsidR="003E577D" w:rsidRPr="009A17E8">
        <w:rPr>
          <w:rFonts w:ascii="Times New Roman" w:hAnsi="Times New Roman"/>
          <w:sz w:val="24"/>
          <w:szCs w:val="24"/>
        </w:rPr>
        <w:t xml:space="preserve"> understand</w:t>
      </w:r>
      <w:r w:rsidR="009C46A2" w:rsidRPr="009A17E8">
        <w:rPr>
          <w:rFonts w:ascii="Times New Roman" w:hAnsi="Times New Roman"/>
          <w:sz w:val="24"/>
          <w:szCs w:val="24"/>
        </w:rPr>
        <w:t>s</w:t>
      </w:r>
      <w:r w:rsidR="003E577D" w:rsidRPr="009A17E8">
        <w:rPr>
          <w:rFonts w:ascii="Times New Roman" w:hAnsi="Times New Roman"/>
          <w:sz w:val="24"/>
          <w:szCs w:val="24"/>
        </w:rPr>
        <w:t xml:space="preserve"> </w:t>
      </w:r>
      <w:r w:rsidR="002011E1">
        <w:rPr>
          <w:rFonts w:ascii="Times New Roman" w:hAnsi="Times New Roman"/>
          <w:sz w:val="24"/>
          <w:szCs w:val="24"/>
        </w:rPr>
        <w:t>and acknowledges</w:t>
      </w:r>
      <w:r w:rsidR="002011E1" w:rsidRPr="009A17E8">
        <w:rPr>
          <w:rFonts w:ascii="Times New Roman" w:hAnsi="Times New Roman"/>
          <w:sz w:val="24"/>
          <w:szCs w:val="24"/>
        </w:rPr>
        <w:t xml:space="preserve"> </w:t>
      </w:r>
      <w:r w:rsidR="003E577D" w:rsidRPr="009A17E8">
        <w:rPr>
          <w:rFonts w:ascii="Times New Roman" w:hAnsi="Times New Roman"/>
          <w:sz w:val="24"/>
          <w:szCs w:val="24"/>
        </w:rPr>
        <w:t xml:space="preserve">that </w:t>
      </w:r>
      <w:r w:rsidR="0074582B" w:rsidRPr="009A17E8">
        <w:rPr>
          <w:rFonts w:ascii="Times New Roman" w:hAnsi="Times New Roman"/>
          <w:sz w:val="24"/>
          <w:szCs w:val="24"/>
        </w:rPr>
        <w:t>Custodial Agent</w:t>
      </w:r>
      <w:r w:rsidR="003E577D" w:rsidRPr="009A17E8">
        <w:rPr>
          <w:rFonts w:ascii="Times New Roman" w:hAnsi="Times New Roman"/>
          <w:sz w:val="24"/>
          <w:szCs w:val="24"/>
        </w:rPr>
        <w:t xml:space="preserve"> necessarily will commingle </w:t>
      </w:r>
      <w:r w:rsidR="00D01F0B">
        <w:rPr>
          <w:rFonts w:ascii="Times New Roman" w:hAnsi="Times New Roman"/>
          <w:sz w:val="24"/>
          <w:szCs w:val="24"/>
        </w:rPr>
        <w:t xml:space="preserve">in the Settlement Account </w:t>
      </w:r>
      <w:r w:rsidR="003E577D" w:rsidRPr="009A17E8">
        <w:rPr>
          <w:rFonts w:ascii="Times New Roman" w:hAnsi="Times New Roman"/>
          <w:sz w:val="24"/>
          <w:szCs w:val="24"/>
        </w:rPr>
        <w:t xml:space="preserve">the assets of </w:t>
      </w:r>
      <w:r w:rsidR="006C7F4A">
        <w:rPr>
          <w:rFonts w:ascii="Times New Roman" w:hAnsi="Times New Roman"/>
          <w:sz w:val="24"/>
          <w:szCs w:val="24"/>
        </w:rPr>
        <w:t>Customer</w:t>
      </w:r>
      <w:r w:rsidR="003E577D" w:rsidRPr="009A17E8">
        <w:rPr>
          <w:rFonts w:ascii="Times New Roman" w:hAnsi="Times New Roman"/>
          <w:sz w:val="24"/>
          <w:szCs w:val="24"/>
        </w:rPr>
        <w:t xml:space="preserve"> that are delivered to </w:t>
      </w:r>
      <w:r w:rsidR="0074582B" w:rsidRPr="009A17E8">
        <w:rPr>
          <w:rFonts w:ascii="Times New Roman" w:hAnsi="Times New Roman"/>
          <w:sz w:val="24"/>
          <w:szCs w:val="24"/>
        </w:rPr>
        <w:t>Custodial Agent</w:t>
      </w:r>
      <w:r w:rsidR="003E577D" w:rsidRPr="009A17E8">
        <w:rPr>
          <w:rFonts w:ascii="Times New Roman" w:hAnsi="Times New Roman"/>
          <w:sz w:val="24"/>
          <w:szCs w:val="24"/>
        </w:rPr>
        <w:t xml:space="preserve"> for credit to the </w:t>
      </w:r>
      <w:r w:rsidR="005F007D">
        <w:rPr>
          <w:rFonts w:ascii="Times New Roman" w:hAnsi="Times New Roman"/>
          <w:sz w:val="24"/>
          <w:szCs w:val="24"/>
        </w:rPr>
        <w:t>Settlement Account</w:t>
      </w:r>
      <w:r w:rsidR="00D01F0B">
        <w:rPr>
          <w:rFonts w:ascii="Times New Roman" w:hAnsi="Times New Roman"/>
          <w:sz w:val="24"/>
          <w:szCs w:val="24"/>
        </w:rPr>
        <w:t xml:space="preserve"> with assets of other </w:t>
      </w:r>
      <w:r w:rsidR="00171A5A">
        <w:rPr>
          <w:rFonts w:ascii="Times New Roman" w:hAnsi="Times New Roman"/>
          <w:sz w:val="24"/>
          <w:szCs w:val="24"/>
        </w:rPr>
        <w:t>Participants</w:t>
      </w:r>
      <w:r w:rsidR="00647E70">
        <w:rPr>
          <w:rFonts w:ascii="Times New Roman" w:hAnsi="Times New Roman"/>
          <w:sz w:val="24"/>
          <w:szCs w:val="24"/>
        </w:rPr>
        <w:t xml:space="preserve"> </w:t>
      </w:r>
      <w:r w:rsidR="00942E04">
        <w:rPr>
          <w:rFonts w:ascii="Times New Roman" w:hAnsi="Times New Roman"/>
          <w:sz w:val="24"/>
          <w:szCs w:val="24"/>
        </w:rPr>
        <w:t>that are delivered to Custodial Agent for credit to the Settlement Account</w:t>
      </w:r>
      <w:r w:rsidR="003E577D" w:rsidRPr="009A17E8">
        <w:rPr>
          <w:rFonts w:ascii="Times New Roman" w:hAnsi="Times New Roman"/>
          <w:sz w:val="24"/>
          <w:szCs w:val="24"/>
        </w:rPr>
        <w:t xml:space="preserve">, and will commingle in each </w:t>
      </w:r>
      <w:r w:rsidR="00BA0DEA">
        <w:rPr>
          <w:rFonts w:ascii="Times New Roman" w:hAnsi="Times New Roman"/>
          <w:sz w:val="24"/>
          <w:szCs w:val="24"/>
        </w:rPr>
        <w:t>Deposit Account</w:t>
      </w:r>
      <w:r w:rsidR="003E577D" w:rsidRPr="009A17E8">
        <w:rPr>
          <w:rFonts w:ascii="Times New Roman" w:hAnsi="Times New Roman"/>
          <w:sz w:val="24"/>
          <w:szCs w:val="24"/>
        </w:rPr>
        <w:t xml:space="preserve"> </w:t>
      </w:r>
      <w:r w:rsidR="0074582B" w:rsidRPr="009A17E8">
        <w:rPr>
          <w:rFonts w:ascii="Times New Roman" w:hAnsi="Times New Roman"/>
          <w:sz w:val="24"/>
          <w:szCs w:val="24"/>
        </w:rPr>
        <w:t>Custodial Agent</w:t>
      </w:r>
      <w:r w:rsidR="003E577D" w:rsidRPr="009A17E8">
        <w:rPr>
          <w:rFonts w:ascii="Times New Roman" w:hAnsi="Times New Roman"/>
          <w:sz w:val="24"/>
          <w:szCs w:val="24"/>
        </w:rPr>
        <w:t xml:space="preserve"> maintain</w:t>
      </w:r>
      <w:r w:rsidR="009C46A2" w:rsidRPr="009A17E8">
        <w:rPr>
          <w:rFonts w:ascii="Times New Roman" w:hAnsi="Times New Roman"/>
          <w:sz w:val="24"/>
          <w:szCs w:val="24"/>
        </w:rPr>
        <w:t>s</w:t>
      </w:r>
      <w:r w:rsidR="003E577D" w:rsidRPr="009A17E8">
        <w:rPr>
          <w:rFonts w:ascii="Times New Roman" w:hAnsi="Times New Roman"/>
          <w:sz w:val="24"/>
          <w:szCs w:val="24"/>
        </w:rPr>
        <w:t xml:space="preserve"> with</w:t>
      </w:r>
      <w:r w:rsidR="00846562">
        <w:rPr>
          <w:rFonts w:ascii="Times New Roman" w:hAnsi="Times New Roman"/>
          <w:sz w:val="24"/>
          <w:szCs w:val="24"/>
        </w:rPr>
        <w:t xml:space="preserve"> </w:t>
      </w:r>
      <w:r w:rsidR="00BA0387" w:rsidRPr="009A17E8">
        <w:rPr>
          <w:rFonts w:ascii="Times New Roman" w:hAnsi="Times New Roman"/>
          <w:sz w:val="24"/>
          <w:szCs w:val="24"/>
        </w:rPr>
        <w:t>Program</w:t>
      </w:r>
      <w:r w:rsidR="00BA0387" w:rsidRPr="00AE02D2">
        <w:rPr>
          <w:rFonts w:ascii="Times New Roman" w:hAnsi="Times New Roman"/>
          <w:sz w:val="24"/>
          <w:szCs w:val="24"/>
        </w:rPr>
        <w:t xml:space="preserve"> </w:t>
      </w:r>
      <w:r w:rsidR="002E4578">
        <w:rPr>
          <w:rFonts w:ascii="Times New Roman" w:hAnsi="Times New Roman"/>
          <w:sz w:val="24"/>
          <w:szCs w:val="24"/>
        </w:rPr>
        <w:t>B</w:t>
      </w:r>
      <w:r w:rsidR="00BA0387" w:rsidRPr="00AE02D2">
        <w:rPr>
          <w:rFonts w:ascii="Times New Roman" w:hAnsi="Times New Roman"/>
          <w:sz w:val="24"/>
          <w:szCs w:val="24"/>
        </w:rPr>
        <w:t>anks</w:t>
      </w:r>
      <w:r w:rsidR="003E577D" w:rsidRPr="00AE02D2">
        <w:rPr>
          <w:rFonts w:ascii="Times New Roman" w:hAnsi="Times New Roman"/>
          <w:sz w:val="24"/>
          <w:szCs w:val="24"/>
        </w:rPr>
        <w:t xml:space="preserve">, </w:t>
      </w:r>
      <w:r w:rsidR="003E577D" w:rsidRPr="00A30754">
        <w:rPr>
          <w:rFonts w:ascii="Times New Roman" w:hAnsi="Times New Roman"/>
          <w:sz w:val="24"/>
          <w:szCs w:val="24"/>
        </w:rPr>
        <w:t>assets</w:t>
      </w:r>
      <w:r w:rsidR="003E577D" w:rsidRPr="00AE02D2">
        <w:rPr>
          <w:rFonts w:ascii="Times New Roman" w:hAnsi="Times New Roman"/>
          <w:sz w:val="24"/>
          <w:szCs w:val="24"/>
        </w:rPr>
        <w:t xml:space="preserve"> </w:t>
      </w:r>
      <w:r w:rsidR="00D01F0B">
        <w:rPr>
          <w:rFonts w:ascii="Times New Roman" w:hAnsi="Times New Roman"/>
          <w:sz w:val="24"/>
          <w:szCs w:val="24"/>
        </w:rPr>
        <w:t xml:space="preserve">of </w:t>
      </w:r>
      <w:r w:rsidR="006C7F4A">
        <w:rPr>
          <w:rFonts w:ascii="Times New Roman" w:hAnsi="Times New Roman"/>
          <w:sz w:val="24"/>
          <w:szCs w:val="24"/>
        </w:rPr>
        <w:t xml:space="preserve">Customer </w:t>
      </w:r>
      <w:r w:rsidR="003E577D" w:rsidRPr="00AE02D2">
        <w:rPr>
          <w:rFonts w:ascii="Times New Roman" w:hAnsi="Times New Roman"/>
          <w:sz w:val="24"/>
          <w:szCs w:val="24"/>
        </w:rPr>
        <w:t xml:space="preserve">credited to the </w:t>
      </w:r>
      <w:r w:rsidR="005F007D">
        <w:rPr>
          <w:rFonts w:ascii="Times New Roman" w:hAnsi="Times New Roman"/>
          <w:sz w:val="24"/>
          <w:szCs w:val="24"/>
        </w:rPr>
        <w:t>Settlement Account</w:t>
      </w:r>
      <w:r w:rsidR="003E577D" w:rsidRPr="00AE02D2">
        <w:rPr>
          <w:rFonts w:ascii="Times New Roman" w:hAnsi="Times New Roman"/>
          <w:sz w:val="24"/>
          <w:szCs w:val="24"/>
        </w:rPr>
        <w:t xml:space="preserve"> </w:t>
      </w:r>
      <w:r w:rsidR="003E577D" w:rsidRPr="00A30754">
        <w:rPr>
          <w:rFonts w:ascii="Times New Roman" w:hAnsi="Times New Roman"/>
          <w:sz w:val="24"/>
          <w:szCs w:val="24"/>
        </w:rPr>
        <w:t>with assets</w:t>
      </w:r>
      <w:r w:rsidR="003E577D" w:rsidRPr="00AE02D2">
        <w:rPr>
          <w:rFonts w:ascii="Times New Roman" w:hAnsi="Times New Roman"/>
          <w:sz w:val="24"/>
          <w:szCs w:val="24"/>
        </w:rPr>
        <w:t xml:space="preserve"> of other </w:t>
      </w:r>
      <w:r w:rsidR="00096DE4">
        <w:rPr>
          <w:rFonts w:ascii="Times New Roman" w:hAnsi="Times New Roman"/>
          <w:sz w:val="24"/>
          <w:szCs w:val="24"/>
        </w:rPr>
        <w:t>Participants</w:t>
      </w:r>
      <w:r w:rsidR="00FA2122">
        <w:rPr>
          <w:rFonts w:ascii="Times New Roman" w:hAnsi="Times New Roman"/>
          <w:sz w:val="24"/>
          <w:szCs w:val="24"/>
        </w:rPr>
        <w:t xml:space="preserve"> </w:t>
      </w:r>
      <w:r w:rsidR="003E577D" w:rsidRPr="00AE02D2">
        <w:rPr>
          <w:rFonts w:ascii="Times New Roman" w:hAnsi="Times New Roman"/>
          <w:sz w:val="24"/>
          <w:szCs w:val="24"/>
        </w:rPr>
        <w:t xml:space="preserve">for whom </w:t>
      </w:r>
      <w:r w:rsidR="0074582B" w:rsidRPr="00AE02D2">
        <w:rPr>
          <w:rFonts w:ascii="Times New Roman" w:hAnsi="Times New Roman"/>
          <w:sz w:val="24"/>
          <w:szCs w:val="24"/>
        </w:rPr>
        <w:t>Custodial Agent</w:t>
      </w:r>
      <w:r w:rsidR="003E577D" w:rsidRPr="00EA3F0B">
        <w:rPr>
          <w:rFonts w:ascii="Times New Roman" w:hAnsi="Times New Roman"/>
          <w:sz w:val="24"/>
          <w:szCs w:val="24"/>
        </w:rPr>
        <w:t xml:space="preserve"> act</w:t>
      </w:r>
      <w:r w:rsidR="009C46A2" w:rsidRPr="00EA3F0B">
        <w:rPr>
          <w:rFonts w:ascii="Times New Roman" w:hAnsi="Times New Roman"/>
          <w:sz w:val="24"/>
          <w:szCs w:val="24"/>
        </w:rPr>
        <w:t>s</w:t>
      </w:r>
      <w:r w:rsidR="003E577D" w:rsidRPr="00EA3F0B">
        <w:rPr>
          <w:rFonts w:ascii="Times New Roman" w:hAnsi="Times New Roman"/>
          <w:sz w:val="24"/>
          <w:szCs w:val="24"/>
        </w:rPr>
        <w:t xml:space="preserve"> as </w:t>
      </w:r>
      <w:r w:rsidR="001363AB">
        <w:rPr>
          <w:rFonts w:ascii="Times New Roman" w:hAnsi="Times New Roman"/>
          <w:sz w:val="24"/>
          <w:szCs w:val="24"/>
        </w:rPr>
        <w:t>custodial agent</w:t>
      </w:r>
      <w:r w:rsidR="003E577D" w:rsidRPr="00EA3F0B">
        <w:rPr>
          <w:rFonts w:ascii="Times New Roman" w:hAnsi="Times New Roman"/>
          <w:sz w:val="24"/>
          <w:szCs w:val="24"/>
        </w:rPr>
        <w:t>.</w:t>
      </w:r>
      <w:r w:rsidR="00FA40A4" w:rsidRPr="00EA3F0B">
        <w:rPr>
          <w:rFonts w:ascii="Times New Roman" w:hAnsi="Times New Roman"/>
          <w:sz w:val="24"/>
          <w:szCs w:val="24"/>
        </w:rPr>
        <w:t xml:space="preserve">  </w:t>
      </w:r>
    </w:p>
    <w:p w14:paraId="0A13CE3F" w14:textId="77777777" w:rsidR="009A17E8" w:rsidRPr="00EA3F0B" w:rsidRDefault="009A17E8" w:rsidP="00AE02D2">
      <w:pPr>
        <w:ind w:firstLine="720"/>
        <w:rPr>
          <w:rFonts w:ascii="Times New Roman" w:hAnsi="Times New Roman"/>
          <w:sz w:val="24"/>
          <w:szCs w:val="24"/>
        </w:rPr>
      </w:pPr>
    </w:p>
    <w:p w14:paraId="34DC04B4" w14:textId="43C7D955" w:rsidR="009A17E8" w:rsidRDefault="00ED0A6A" w:rsidP="00D926DA">
      <w:pPr>
        <w:pStyle w:val="zpref2lev1"/>
        <w:numPr>
          <w:ilvl w:val="0"/>
          <w:numId w:val="0"/>
        </w:numPr>
        <w:tabs>
          <w:tab w:val="left" w:pos="1440"/>
        </w:tabs>
        <w:ind w:firstLine="720"/>
        <w:jc w:val="both"/>
      </w:pPr>
      <w:r>
        <w:t>(</w:t>
      </w:r>
      <w:r w:rsidR="00A924CA">
        <w:t>b</w:t>
      </w:r>
      <w:r>
        <w:t>)</w:t>
      </w:r>
      <w:r>
        <w:tab/>
      </w:r>
      <w:r w:rsidR="006C7F4A">
        <w:t>Customer</w:t>
      </w:r>
      <w:r w:rsidR="003E577D" w:rsidRPr="009A17E8">
        <w:t xml:space="preserve"> will be responsible to </w:t>
      </w:r>
      <w:r w:rsidR="0074582B" w:rsidRPr="009A17E8">
        <w:t>Custodial Agent</w:t>
      </w:r>
      <w:r w:rsidR="003E577D" w:rsidRPr="009A17E8">
        <w:t xml:space="preserve"> as principal for all </w:t>
      </w:r>
      <w:r w:rsidR="009C46A2" w:rsidRPr="009A17E8">
        <w:t>of its</w:t>
      </w:r>
      <w:r w:rsidR="003E577D" w:rsidRPr="009A17E8">
        <w:t xml:space="preserve"> obligations under this Agreement and for all actions </w:t>
      </w:r>
      <w:r w:rsidR="0074582B" w:rsidRPr="009A17E8">
        <w:t>Custodial Agent</w:t>
      </w:r>
      <w:r w:rsidR="003E577D" w:rsidRPr="009A17E8">
        <w:t xml:space="preserve"> take</w:t>
      </w:r>
      <w:r w:rsidR="009C46A2" w:rsidRPr="009A17E8">
        <w:t>s</w:t>
      </w:r>
      <w:r w:rsidR="003E577D" w:rsidRPr="009A17E8">
        <w:t xml:space="preserve"> on </w:t>
      </w:r>
      <w:r w:rsidR="006C7F4A">
        <w:t>Customer</w:t>
      </w:r>
      <w:r w:rsidR="009C46A2" w:rsidRPr="009A17E8">
        <w:t>’s</w:t>
      </w:r>
      <w:r w:rsidR="003E577D" w:rsidRPr="009A17E8">
        <w:t xml:space="preserve"> behalf </w:t>
      </w:r>
      <w:r w:rsidR="0063724A">
        <w:t xml:space="preserve">that are authorized </w:t>
      </w:r>
      <w:r w:rsidR="003E577D" w:rsidRPr="009A17E8">
        <w:t xml:space="preserve">hereunder, and </w:t>
      </w:r>
      <w:r w:rsidR="006C7F4A">
        <w:t>Customer</w:t>
      </w:r>
      <w:r w:rsidR="003E577D" w:rsidRPr="009A17E8">
        <w:t xml:space="preserve"> warrant</w:t>
      </w:r>
      <w:r w:rsidR="009C46A2" w:rsidRPr="009A17E8">
        <w:t>s</w:t>
      </w:r>
      <w:r w:rsidR="003E577D" w:rsidRPr="009A17E8">
        <w:t xml:space="preserve"> that </w:t>
      </w:r>
      <w:r w:rsidR="009C46A2" w:rsidRPr="009A17E8">
        <w:t>it has</w:t>
      </w:r>
      <w:r w:rsidR="003E577D" w:rsidRPr="009A17E8">
        <w:t xml:space="preserve">, or will take all necessary steps to have, </w:t>
      </w:r>
      <w:r w:rsidR="003E577D" w:rsidRPr="009A17E8">
        <w:lastRenderedPageBreak/>
        <w:t>authority to effect any instruction give</w:t>
      </w:r>
      <w:r w:rsidR="009C46A2" w:rsidRPr="009A17E8">
        <w:t>n to</w:t>
      </w:r>
      <w:r w:rsidR="003E577D" w:rsidRPr="009A17E8">
        <w:t xml:space="preserve"> </w:t>
      </w:r>
      <w:r w:rsidR="0074582B" w:rsidRPr="009A17E8">
        <w:t>Custodial Agent</w:t>
      </w:r>
      <w:r w:rsidR="003E577D" w:rsidRPr="009A17E8">
        <w:t xml:space="preserve"> </w:t>
      </w:r>
      <w:r w:rsidR="008130A0" w:rsidRPr="009A17E8">
        <w:t xml:space="preserve">by </w:t>
      </w:r>
      <w:r w:rsidR="00A276F1">
        <w:t>Sponsor</w:t>
      </w:r>
      <w:r w:rsidR="008130A0" w:rsidRPr="009A17E8">
        <w:t xml:space="preserve"> </w:t>
      </w:r>
      <w:r w:rsidR="003E577D" w:rsidRPr="009A17E8">
        <w:t xml:space="preserve">and any deposit </w:t>
      </w:r>
      <w:r w:rsidR="008130A0" w:rsidRPr="009A17E8">
        <w:t>it</w:t>
      </w:r>
      <w:r w:rsidR="003E577D" w:rsidRPr="009A17E8">
        <w:t xml:space="preserve"> make</w:t>
      </w:r>
      <w:r w:rsidR="008130A0" w:rsidRPr="009A17E8">
        <w:t>s</w:t>
      </w:r>
      <w:r w:rsidR="003E577D" w:rsidRPr="009A17E8">
        <w:t xml:space="preserve"> in the </w:t>
      </w:r>
      <w:r w:rsidR="005F007D">
        <w:t>Settlement Account</w:t>
      </w:r>
      <w:r w:rsidR="0094651C">
        <w:t xml:space="preserve"> or any transfer it </w:t>
      </w:r>
      <w:r w:rsidR="00A276F1">
        <w:t xml:space="preserve">instructs </w:t>
      </w:r>
      <w:r w:rsidR="002011E1">
        <w:t xml:space="preserve">Sponsor to </w:t>
      </w:r>
      <w:r w:rsidR="0094651C">
        <w:t xml:space="preserve">make from the </w:t>
      </w:r>
      <w:r w:rsidR="005F007D">
        <w:t>Settlement Account</w:t>
      </w:r>
      <w:r w:rsidR="00A276F1">
        <w:t xml:space="preserve"> and Deposit Accounts</w:t>
      </w:r>
      <w:r w:rsidR="003E577D" w:rsidRPr="009A17E8">
        <w:t>.</w:t>
      </w:r>
    </w:p>
    <w:p w14:paraId="77AD419B" w14:textId="1A250B4B" w:rsidR="009A17E8" w:rsidRPr="00923019" w:rsidRDefault="00ED0A6A" w:rsidP="00D926DA">
      <w:pPr>
        <w:pStyle w:val="zpref2lev1"/>
        <w:numPr>
          <w:ilvl w:val="0"/>
          <w:numId w:val="0"/>
        </w:numPr>
        <w:tabs>
          <w:tab w:val="left" w:pos="1440"/>
        </w:tabs>
        <w:ind w:firstLine="720"/>
        <w:jc w:val="both"/>
        <w:rPr>
          <w:i/>
        </w:rPr>
      </w:pPr>
      <w:r>
        <w:t>(</w:t>
      </w:r>
      <w:r w:rsidR="00A924CA">
        <w:t>c</w:t>
      </w:r>
      <w:r>
        <w:t>)</w:t>
      </w:r>
      <w:r>
        <w:tab/>
      </w:r>
      <w:r w:rsidR="009A17E8" w:rsidRPr="00923019">
        <w:t xml:space="preserve">The execution, delivery and performance of this Agreement by </w:t>
      </w:r>
      <w:r w:rsidR="006C7F4A">
        <w:t>Customer</w:t>
      </w:r>
      <w:r w:rsidR="009A17E8" w:rsidRPr="00923019">
        <w:t xml:space="preserve"> have been authorized and approved by all requisite action on the part of </w:t>
      </w:r>
      <w:r w:rsidR="006C7F4A">
        <w:t>Customer</w:t>
      </w:r>
      <w:r w:rsidR="009A17E8" w:rsidRPr="00923019">
        <w:t xml:space="preserve">, and neither the execution nor the delivery of this Agreement nor the consummation of the transactions contemplated hereby nor the compliance with nor fulfillment of the terms and provisions of this Agreement, will (i) conflict with or result in a breach of terms, conditions or provisions of, or constitute a default under, the organizational and governing documents of </w:t>
      </w:r>
      <w:r w:rsidR="006C7F4A">
        <w:t>Customer</w:t>
      </w:r>
      <w:r w:rsidR="009A17E8" w:rsidRPr="00923019">
        <w:t xml:space="preserve">; (ii) materially conflict with or result in a material breach of the terms, conditions or provisions, or constitute a material default under, any material instrument, agreement, mortgage, judgment, order, award, decree or other restriction to which it is a party or by which it is bound; (iii) require, to the best of the knowledge of </w:t>
      </w:r>
      <w:r w:rsidR="006C7F4A">
        <w:t>Customer</w:t>
      </w:r>
      <w:r w:rsidR="009A17E8" w:rsidRPr="00923019">
        <w:t xml:space="preserve">, any affirmative approval, consent, authorization, or other order or action of any court, governmental authority or regulatory body or of any creditor of </w:t>
      </w:r>
      <w:r w:rsidR="006C7F4A">
        <w:t>Customer</w:t>
      </w:r>
      <w:r w:rsidR="009A17E8" w:rsidRPr="00923019">
        <w:t xml:space="preserve">; (iv) result, to the best of the knowledge of </w:t>
      </w:r>
      <w:r w:rsidR="006C7F4A">
        <w:t>Customer</w:t>
      </w:r>
      <w:r w:rsidR="009A17E8" w:rsidRPr="00923019">
        <w:t xml:space="preserve">, in the violation by </w:t>
      </w:r>
      <w:r w:rsidR="006C7F4A">
        <w:t>Customer</w:t>
      </w:r>
      <w:r w:rsidR="009A17E8" w:rsidRPr="00923019">
        <w:t xml:space="preserve"> of any </w:t>
      </w:r>
      <w:r w:rsidR="003E1DC1">
        <w:t>law, statute, rule, regulation or policy of any governmental authority of competent jurisdiction, or any rule or interpretation of any agency with jurisdiction over a</w:t>
      </w:r>
      <w:r w:rsidR="00A30754">
        <w:t xml:space="preserve"> </w:t>
      </w:r>
      <w:r w:rsidR="00D3705F" w:rsidRPr="008546D9">
        <w:t>Party</w:t>
      </w:r>
      <w:r w:rsidR="003E1DC1" w:rsidRPr="008546D9">
        <w:t xml:space="preserve"> </w:t>
      </w:r>
      <w:r w:rsidR="003E1DC1" w:rsidRPr="00A30754">
        <w:t xml:space="preserve">or Program Bank </w:t>
      </w:r>
      <w:r w:rsidR="007A3388" w:rsidRPr="00A30754">
        <w:t>(“</w:t>
      </w:r>
      <w:r w:rsidR="007A3388" w:rsidRPr="00A30754">
        <w:rPr>
          <w:b/>
        </w:rPr>
        <w:t>Applicable Law</w:t>
      </w:r>
      <w:r w:rsidR="007A3388" w:rsidRPr="00A30754">
        <w:t xml:space="preserve">”) </w:t>
      </w:r>
      <w:r w:rsidR="003E1DC1" w:rsidRPr="00A30754">
        <w:t>that is applicable to</w:t>
      </w:r>
      <w:r w:rsidR="008546D9">
        <w:rPr>
          <w:color w:val="FF0000"/>
        </w:rPr>
        <w:t xml:space="preserve"> </w:t>
      </w:r>
      <w:r w:rsidR="006C7F4A">
        <w:t>Customer</w:t>
      </w:r>
      <w:r w:rsidR="009A17E8" w:rsidRPr="00606358">
        <w:t>;</w:t>
      </w:r>
      <w:r w:rsidR="009A17E8" w:rsidRPr="00923019">
        <w:t xml:space="preserve"> or </w:t>
      </w:r>
      <w:r w:rsidR="009A17E8" w:rsidRPr="00923019">
        <w:rPr>
          <w:bCs/>
        </w:rPr>
        <w:t xml:space="preserve">(v) violate or conflict with the terms of the agreements between Custodial </w:t>
      </w:r>
      <w:r w:rsidR="003E1DC1">
        <w:rPr>
          <w:bCs/>
        </w:rPr>
        <w:t>Agent</w:t>
      </w:r>
      <w:r w:rsidR="009A17E8" w:rsidRPr="00923019">
        <w:rPr>
          <w:bCs/>
        </w:rPr>
        <w:t xml:space="preserve">, </w:t>
      </w:r>
      <w:r w:rsidR="006C7F4A">
        <w:rPr>
          <w:bCs/>
        </w:rPr>
        <w:t>Customer</w:t>
      </w:r>
      <w:r w:rsidR="009A17E8" w:rsidRPr="00923019">
        <w:rPr>
          <w:bCs/>
        </w:rPr>
        <w:t xml:space="preserve"> or Sponsor with respect to the operation of the Program.</w:t>
      </w:r>
    </w:p>
    <w:p w14:paraId="37DC0379" w14:textId="19331567" w:rsidR="009A17E8" w:rsidRPr="00923019" w:rsidRDefault="00DB3C0D" w:rsidP="00D926DA">
      <w:pPr>
        <w:pStyle w:val="zpref2lev1"/>
        <w:numPr>
          <w:ilvl w:val="0"/>
          <w:numId w:val="0"/>
        </w:numPr>
        <w:ind w:firstLine="720"/>
        <w:jc w:val="both"/>
      </w:pPr>
      <w:r w:rsidDel="00DB3C0D">
        <w:t xml:space="preserve"> </w:t>
      </w:r>
      <w:r w:rsidR="00A276F1">
        <w:t>(</w:t>
      </w:r>
      <w:r w:rsidR="00A924CA">
        <w:t>d</w:t>
      </w:r>
      <w:r w:rsidR="00A276F1">
        <w:t>)</w:t>
      </w:r>
      <w:r w:rsidR="00A924CA">
        <w:tab/>
      </w:r>
      <w:r w:rsidR="00A924CA" w:rsidRPr="00923019">
        <w:t xml:space="preserve">This Agreement has been duly authorized, executed and delivered by and constitutes a legal, valid and binding obligation of </w:t>
      </w:r>
      <w:r w:rsidR="00A924CA">
        <w:t>Customer</w:t>
      </w:r>
      <w:r w:rsidR="00A924CA" w:rsidRPr="00923019">
        <w:t xml:space="preserve">, enforceable against </w:t>
      </w:r>
      <w:r w:rsidR="00A924CA">
        <w:t>Customer</w:t>
      </w:r>
      <w:r w:rsidR="00A924CA" w:rsidRPr="00923019">
        <w:t xml:space="preserve"> in accordance with its terms, except as may be limited by (i) bankruptcy laws and other similar laws affecting the rights of creditors generally, and (ii) principles of equity.</w:t>
      </w:r>
    </w:p>
    <w:p w14:paraId="4634DDA7" w14:textId="06E17E80" w:rsidR="00695762" w:rsidRDefault="009A17E8" w:rsidP="00445E58">
      <w:pPr>
        <w:pStyle w:val="DPWPF"/>
        <w:jc w:val="both"/>
      </w:pPr>
      <w:r w:rsidRPr="00923019">
        <w:t xml:space="preserve"> </w:t>
      </w:r>
      <w:r w:rsidR="001D5F50" w:rsidRPr="00606358">
        <w:t>(</w:t>
      </w:r>
      <w:r w:rsidR="00597746">
        <w:t>e</w:t>
      </w:r>
      <w:r w:rsidR="00ED0A6A" w:rsidRPr="00606358">
        <w:t>)</w:t>
      </w:r>
      <w:r w:rsidR="00ED0A6A" w:rsidRPr="00606358">
        <w:tab/>
      </w:r>
      <w:r w:rsidR="00DB3C0D">
        <w:t>Sponsor</w:t>
      </w:r>
      <w:r w:rsidR="00C72ED8" w:rsidRPr="00606358">
        <w:t xml:space="preserve"> shall deliver to each Customer such documentation as may be required in order for the </w:t>
      </w:r>
      <w:r w:rsidR="006C7F4A">
        <w:t>Customer</w:t>
      </w:r>
      <w:r w:rsidR="00C72ED8" w:rsidRPr="00606358">
        <w:t xml:space="preserve"> to acknowledge and agree to the terms and conditions governing the Program</w:t>
      </w:r>
      <w:r w:rsidR="005E4768" w:rsidRPr="00606358">
        <w:t>, and have executed all documents necessary in order to participate in the Program.</w:t>
      </w:r>
    </w:p>
    <w:p w14:paraId="0D91CBFA" w14:textId="5241D83D" w:rsidR="00445E58" w:rsidRPr="00923019" w:rsidRDefault="00445E58" w:rsidP="00445E58">
      <w:pPr>
        <w:pStyle w:val="DPWPF"/>
        <w:jc w:val="both"/>
      </w:pPr>
      <w:r>
        <w:t>(f)</w:t>
      </w:r>
      <w:r>
        <w:tab/>
        <w:t>Customer</w:t>
      </w:r>
      <w:r w:rsidRPr="00923019">
        <w:t xml:space="preserve"> is the sole legal owner of </w:t>
      </w:r>
      <w:r w:rsidR="001C3D4C">
        <w:t xml:space="preserve">Customer’s </w:t>
      </w:r>
      <w:r>
        <w:t>i</w:t>
      </w:r>
      <w:r w:rsidRPr="00923019">
        <w:t xml:space="preserve">nterest </w:t>
      </w:r>
      <w:r w:rsidR="001C3D4C">
        <w:t>in each account participating in the Program,</w:t>
      </w:r>
      <w:r>
        <w:t xml:space="preserve"> and </w:t>
      </w:r>
      <w:r w:rsidR="001C3D4C">
        <w:t>Customer’s</w:t>
      </w:r>
      <w:r w:rsidR="001C3D4C" w:rsidRPr="00923019">
        <w:t xml:space="preserve"> </w:t>
      </w:r>
      <w:r w:rsidRPr="00923019">
        <w:t>name and accompanying identifying information are accurate</w:t>
      </w:r>
      <w:r>
        <w:t>.</w:t>
      </w:r>
      <w:r w:rsidRPr="00923019">
        <w:t xml:space="preserve"> </w:t>
      </w:r>
    </w:p>
    <w:p w14:paraId="2D4AE6C0" w14:textId="3540F5A2" w:rsidR="00445E58" w:rsidRDefault="00445E58" w:rsidP="00445E58">
      <w:pPr>
        <w:pStyle w:val="zpref2lev1"/>
        <w:numPr>
          <w:ilvl w:val="0"/>
          <w:numId w:val="0"/>
        </w:numPr>
        <w:ind w:firstLine="720"/>
        <w:jc w:val="both"/>
      </w:pPr>
      <w:r>
        <w:t>(g)</w:t>
      </w:r>
      <w:r>
        <w:tab/>
        <w:t xml:space="preserve">Customer </w:t>
      </w:r>
      <w:r w:rsidRPr="002D77F9">
        <w:t xml:space="preserve">will be responsible for preparing and distributing interest, dividend and other income information on Internal Revenue Service Form 1099 as required by law based on the amount of interest earned and received by Customer on funds maintained from time to time in the </w:t>
      </w:r>
      <w:r>
        <w:t>Deposit Account</w:t>
      </w:r>
      <w:r w:rsidRPr="002D77F9">
        <w:t>.</w:t>
      </w:r>
    </w:p>
    <w:p w14:paraId="01AF353F" w14:textId="63BFA8CB" w:rsidR="001D5F50" w:rsidRDefault="00445E58" w:rsidP="00104D7D">
      <w:pPr>
        <w:tabs>
          <w:tab w:val="left" w:pos="0"/>
          <w:tab w:val="left" w:pos="720"/>
        </w:tabs>
        <w:jc w:val="both"/>
        <w:rPr>
          <w:rFonts w:ascii="Times New Roman" w:hAnsi="Times New Roman"/>
          <w:sz w:val="24"/>
          <w:szCs w:val="24"/>
        </w:rPr>
      </w:pPr>
      <w:r w:rsidDel="00445E58">
        <w:t xml:space="preserve"> </w:t>
      </w:r>
      <w:r w:rsidR="00C72ED8" w:rsidRPr="00104D7D">
        <w:rPr>
          <w:rFonts w:ascii="Times New Roman" w:hAnsi="Times New Roman"/>
          <w:sz w:val="24"/>
          <w:szCs w:val="24"/>
        </w:rPr>
        <w:tab/>
      </w:r>
      <w:r w:rsidR="001D5F50" w:rsidRPr="001D5F50">
        <w:rPr>
          <w:rFonts w:ascii="Times New Roman" w:hAnsi="Times New Roman"/>
          <w:sz w:val="24"/>
          <w:szCs w:val="24"/>
        </w:rPr>
        <w:t>(</w:t>
      </w:r>
      <w:r>
        <w:rPr>
          <w:rFonts w:ascii="Times New Roman" w:hAnsi="Times New Roman"/>
          <w:sz w:val="24"/>
          <w:szCs w:val="24"/>
        </w:rPr>
        <w:t>h</w:t>
      </w:r>
      <w:r w:rsidR="001D5F50" w:rsidRPr="001D5F50">
        <w:rPr>
          <w:rFonts w:ascii="Times New Roman" w:hAnsi="Times New Roman"/>
          <w:sz w:val="24"/>
          <w:szCs w:val="24"/>
        </w:rPr>
        <w:t>)</w:t>
      </w:r>
      <w:r w:rsidR="001D5F50" w:rsidRPr="001D5F50">
        <w:rPr>
          <w:rFonts w:ascii="Times New Roman" w:hAnsi="Times New Roman"/>
          <w:sz w:val="24"/>
          <w:szCs w:val="24"/>
        </w:rPr>
        <w:tab/>
      </w:r>
      <w:r w:rsidR="006C7F4A">
        <w:rPr>
          <w:rFonts w:ascii="Times New Roman" w:hAnsi="Times New Roman"/>
          <w:sz w:val="24"/>
          <w:szCs w:val="24"/>
        </w:rPr>
        <w:t>Customer</w:t>
      </w:r>
      <w:r w:rsidR="001D5F50" w:rsidRPr="001D5F50">
        <w:rPr>
          <w:rFonts w:ascii="Times New Roman" w:hAnsi="Times New Roman"/>
          <w:sz w:val="24"/>
          <w:szCs w:val="24"/>
        </w:rPr>
        <w:t xml:space="preserve"> shall promptly notify Custodial Agent and Sponsor in writing upon becoming aware or </w:t>
      </w:r>
      <w:r w:rsidR="001D5F50" w:rsidRPr="005E4768">
        <w:rPr>
          <w:rFonts w:ascii="Times New Roman" w:hAnsi="Times New Roman"/>
          <w:sz w:val="24"/>
          <w:szCs w:val="24"/>
        </w:rPr>
        <w:t>when it reasonably should have become aware</w:t>
      </w:r>
      <w:r w:rsidR="001D5F50" w:rsidRPr="001D5F50">
        <w:rPr>
          <w:rFonts w:ascii="Times New Roman" w:hAnsi="Times New Roman"/>
          <w:sz w:val="24"/>
          <w:szCs w:val="24"/>
        </w:rPr>
        <w:t xml:space="preserve"> that any of the representations or warranties given by it is no longer true.</w:t>
      </w:r>
    </w:p>
    <w:p w14:paraId="7D743AC5" w14:textId="6ABCDAF1" w:rsidR="00D47D48" w:rsidRDefault="00D47D48" w:rsidP="00104D7D">
      <w:pPr>
        <w:tabs>
          <w:tab w:val="left" w:pos="0"/>
          <w:tab w:val="left" w:pos="720"/>
        </w:tabs>
        <w:jc w:val="both"/>
        <w:rPr>
          <w:rFonts w:ascii="Times New Roman" w:hAnsi="Times New Roman"/>
          <w:sz w:val="24"/>
          <w:szCs w:val="24"/>
        </w:rPr>
      </w:pPr>
    </w:p>
    <w:p w14:paraId="7324217E" w14:textId="77777777" w:rsidR="00BF62E1" w:rsidRDefault="00BF62E1">
      <w:pPr>
        <w:rPr>
          <w:rFonts w:ascii="Times New Roman" w:eastAsia="SimSun" w:hAnsi="Times New Roman"/>
          <w:sz w:val="24"/>
          <w:szCs w:val="24"/>
          <w:lang w:eastAsia="zh-CN"/>
        </w:rPr>
      </w:pPr>
      <w:r>
        <w:br w:type="page"/>
      </w:r>
    </w:p>
    <w:p w14:paraId="754BDA25" w14:textId="1A84C91D" w:rsidR="00ED0A6A" w:rsidRDefault="00C72ED8" w:rsidP="001745BA">
      <w:pPr>
        <w:pStyle w:val="zpref2lev1"/>
        <w:numPr>
          <w:ilvl w:val="0"/>
          <w:numId w:val="0"/>
        </w:numPr>
        <w:tabs>
          <w:tab w:val="left" w:pos="720"/>
        </w:tabs>
        <w:jc w:val="both"/>
      </w:pPr>
      <w:r w:rsidRPr="009A17E8">
        <w:lastRenderedPageBreak/>
        <w:tab/>
      </w:r>
      <w:r>
        <w:t>4</w:t>
      </w:r>
      <w:r w:rsidRPr="009A17E8">
        <w:t>.</w:t>
      </w:r>
      <w:r w:rsidRPr="009A17E8">
        <w:tab/>
      </w:r>
      <w:r w:rsidRPr="009A17E8">
        <w:rPr>
          <w:u w:val="single"/>
        </w:rPr>
        <w:t>Representations and Special Undertakings</w:t>
      </w:r>
      <w:r>
        <w:rPr>
          <w:u w:val="single"/>
        </w:rPr>
        <w:t xml:space="preserve"> of Sponsor</w:t>
      </w:r>
      <w:r w:rsidRPr="00C72ED8">
        <w:t>.</w:t>
      </w:r>
      <w:r>
        <w:t xml:space="preserve">  </w:t>
      </w:r>
    </w:p>
    <w:p w14:paraId="79FCA656" w14:textId="138FD447" w:rsidR="009A17E8" w:rsidRPr="00830697" w:rsidRDefault="00ED0A6A" w:rsidP="00B30F90">
      <w:pPr>
        <w:pStyle w:val="zpref2lev1"/>
        <w:numPr>
          <w:ilvl w:val="0"/>
          <w:numId w:val="0"/>
        </w:numPr>
        <w:tabs>
          <w:tab w:val="left" w:pos="720"/>
        </w:tabs>
        <w:jc w:val="both"/>
        <w:rPr>
          <w:i/>
        </w:rPr>
      </w:pPr>
      <w:r>
        <w:tab/>
      </w:r>
      <w:r w:rsidR="009A17E8" w:rsidRPr="00AE02D2">
        <w:t xml:space="preserve">Sponsor makes the following representations and warranties to Custodial </w:t>
      </w:r>
      <w:r w:rsidR="003E1DC1">
        <w:t>Agent</w:t>
      </w:r>
      <w:r w:rsidR="00CE6D87">
        <w:t xml:space="preserve"> </w:t>
      </w:r>
      <w:r w:rsidR="009A17E8" w:rsidRPr="00AE02D2">
        <w:t xml:space="preserve">and </w:t>
      </w:r>
      <w:r w:rsidR="006C7F4A">
        <w:t>Customer</w:t>
      </w:r>
      <w:r w:rsidR="009A17E8" w:rsidRPr="00AE02D2">
        <w:t xml:space="preserve"> </w:t>
      </w:r>
      <w:r w:rsidR="009A17E8" w:rsidRPr="00EA3F0B">
        <w:t xml:space="preserve">now, and at all times during which </w:t>
      </w:r>
      <w:r w:rsidR="00CE46F6">
        <w:t>each of them</w:t>
      </w:r>
      <w:r w:rsidR="00CE46F6" w:rsidRPr="00EA3F0B">
        <w:t xml:space="preserve"> </w:t>
      </w:r>
      <w:r w:rsidR="009A17E8" w:rsidRPr="00EA3F0B">
        <w:t>participates in the Program</w:t>
      </w:r>
      <w:r w:rsidR="00335740">
        <w:t>:</w:t>
      </w:r>
      <w:r w:rsidR="00814562">
        <w:t xml:space="preserve"> </w:t>
      </w:r>
    </w:p>
    <w:p w14:paraId="6C863CD5" w14:textId="0FCF6550" w:rsidR="009A17E8" w:rsidRPr="00923019" w:rsidRDefault="001346A8" w:rsidP="001745BA">
      <w:pPr>
        <w:pStyle w:val="zpref2lev1"/>
        <w:numPr>
          <w:ilvl w:val="0"/>
          <w:numId w:val="0"/>
        </w:numPr>
        <w:tabs>
          <w:tab w:val="left" w:pos="720"/>
        </w:tabs>
        <w:jc w:val="both"/>
        <w:rPr>
          <w:i/>
        </w:rPr>
      </w:pPr>
      <w:r>
        <w:tab/>
      </w:r>
      <w:r w:rsidR="00A276F1">
        <w:t>(a)</w:t>
      </w:r>
      <w:r w:rsidR="00A276F1">
        <w:tab/>
      </w:r>
      <w:r w:rsidR="009A17E8" w:rsidRPr="00EA3F0B">
        <w:t xml:space="preserve">The execution, delivery and performance of this Agreement by Sponsor have been authorized </w:t>
      </w:r>
      <w:r w:rsidR="009A17E8" w:rsidRPr="00923019">
        <w:t>and approved by all requisite action on the part of Sponsor, and neither the execution nor the delivery of this Agreement nor the consummation of the transactions contemplated hereby nor the compliance with nor fulfillment of the terms and provisions of this Agreement, will (i) conflict with or result in a breach of terms, conditions or provisions of, or constitute a default under, the organizational and governing documents of Sponsor; (ii) materially conflict with or result in a material breach of the terms, conditions or provisions, or constitute a material default under, any material instrument, agreement, mortgage, judgment, order, award, decree or other restriction to which it is a party or by which it is bound; (iii) require, to the best of the knowledge of Sponsor, any affirmative approval, consent, authorization, or other order or action of any court, governmental authority or regulatory body or of any creditor of Sponsor; (iv) result, to the best of the knowledge of Sponsor, in the violation by Sponsor of any Applicable Law</w:t>
      </w:r>
      <w:r w:rsidR="00CE46F6">
        <w:t xml:space="preserve"> that is applicable to Sponsor</w:t>
      </w:r>
      <w:r w:rsidR="009A17E8" w:rsidRPr="00923019">
        <w:t xml:space="preserve">; or </w:t>
      </w:r>
      <w:r w:rsidR="009A17E8" w:rsidRPr="00923019">
        <w:rPr>
          <w:bCs/>
        </w:rPr>
        <w:t xml:space="preserve">(v) violate or conflict with the terms of the agreements between Custodial </w:t>
      </w:r>
      <w:r w:rsidR="003E1DC1">
        <w:rPr>
          <w:bCs/>
        </w:rPr>
        <w:t>Agent</w:t>
      </w:r>
      <w:r w:rsidR="009A17E8" w:rsidRPr="00923019">
        <w:rPr>
          <w:bCs/>
        </w:rPr>
        <w:t xml:space="preserve">, </w:t>
      </w:r>
      <w:r w:rsidR="006C7F4A">
        <w:rPr>
          <w:bCs/>
        </w:rPr>
        <w:t>Customer</w:t>
      </w:r>
      <w:r w:rsidR="009A17E8" w:rsidRPr="00923019">
        <w:rPr>
          <w:bCs/>
        </w:rPr>
        <w:t xml:space="preserve"> or Sponsor with respect to the operation of the Program.</w:t>
      </w:r>
    </w:p>
    <w:p w14:paraId="74D8A080" w14:textId="77777777" w:rsidR="009A17E8" w:rsidRPr="00923019" w:rsidRDefault="00ED0A6A" w:rsidP="001745BA">
      <w:pPr>
        <w:pStyle w:val="zpref2lev1"/>
        <w:numPr>
          <w:ilvl w:val="0"/>
          <w:numId w:val="0"/>
        </w:numPr>
        <w:ind w:firstLine="720"/>
        <w:jc w:val="both"/>
      </w:pPr>
      <w:r>
        <w:t>(b)</w:t>
      </w:r>
      <w:r>
        <w:tab/>
      </w:r>
      <w:r w:rsidR="009A17E8" w:rsidRPr="00923019">
        <w:t>This Agreement has been duly authorized, executed and delivered by Sponsor and constitutes a legal, valid and binding obligation of Sponsor, enforceable against Sponsor in accordance with its terms, except as may be limited by (i) bankruptcy laws and other similar laws affecting the rights of creditors generally, and (ii) principles of equity. Sponsor has full power and authority to do and perform all acts contemplated by this Agreement.</w:t>
      </w:r>
    </w:p>
    <w:p w14:paraId="359248B6" w14:textId="226E6669" w:rsidR="009A17E8" w:rsidRDefault="00ED0A6A" w:rsidP="001745BA">
      <w:pPr>
        <w:pStyle w:val="zpref2lev1"/>
        <w:numPr>
          <w:ilvl w:val="0"/>
          <w:numId w:val="0"/>
        </w:numPr>
        <w:ind w:firstLine="720"/>
        <w:jc w:val="both"/>
      </w:pPr>
      <w:r>
        <w:t>(c)</w:t>
      </w:r>
      <w:r>
        <w:tab/>
      </w:r>
      <w:r w:rsidR="009A17E8" w:rsidRPr="00923019">
        <w:t xml:space="preserve">Sponsor shall promptly notify Custodial </w:t>
      </w:r>
      <w:r w:rsidR="003E1DC1">
        <w:t>Agent</w:t>
      </w:r>
      <w:r w:rsidR="009A17E8" w:rsidRPr="00923019">
        <w:t xml:space="preserve"> and </w:t>
      </w:r>
      <w:r w:rsidR="006C7F4A">
        <w:t>Customer</w:t>
      </w:r>
      <w:r w:rsidR="009A17E8" w:rsidRPr="00923019">
        <w:t xml:space="preserve"> in writing upon becoming aware that any of the representations or warranties given by it is no longer true.</w:t>
      </w:r>
    </w:p>
    <w:p w14:paraId="3967EEAA" w14:textId="3AC733BC" w:rsidR="00BB1F5C" w:rsidRDefault="00BB1F5C" w:rsidP="00BB1F5C">
      <w:pPr>
        <w:pStyle w:val="DPWPF"/>
      </w:pPr>
      <w:r>
        <w:t>(</w:t>
      </w:r>
      <w:r w:rsidR="00CE46F6">
        <w:t>d</w:t>
      </w:r>
      <w:r>
        <w:t>)</w:t>
      </w:r>
      <w:r>
        <w:tab/>
      </w:r>
      <w:r w:rsidRPr="008465CD">
        <w:t xml:space="preserve">Commencing within one week after the execution and delivery of this Agreement,  and for two (2) years after the termination of this Agreement, </w:t>
      </w:r>
      <w:r>
        <w:t>Sponsor</w:t>
      </w:r>
      <w:r w:rsidRPr="008465CD">
        <w:t xml:space="preserve"> shall at all times maintain coverage for professional errors and omissions with limits not less than $1,000,000 each claim/$1,000,000 aggregate, directors and officers liability with limits not less than $1,000,000 each claim/$1,000,000 aggregate, and commercial general liability insurance in the minimum of $1,000,000 per occurrence/$2,000,000 limit in the aggregate, as well as umbrella/excess liability with limits not less than $5,000,000 limit </w:t>
      </w:r>
      <w:r w:rsidRPr="0027096E">
        <w:t xml:space="preserve">per occurrence/$5,000,000 aggregate.  </w:t>
      </w:r>
      <w:r w:rsidRPr="00B803B0">
        <w:t xml:space="preserve">Sponsor shall add </w:t>
      </w:r>
      <w:r w:rsidR="006C7F4A">
        <w:t>Customer</w:t>
      </w:r>
      <w:r w:rsidRPr="00B803B0">
        <w:t xml:space="preserve"> as an additional insured under the commercial general liability and umbrella liability policies.</w:t>
      </w:r>
      <w:r w:rsidRPr="0027096E">
        <w:t xml:space="preserve">  All coverage listed above</w:t>
      </w:r>
      <w:r w:rsidRPr="008465CD">
        <w:t xml:space="preserve"> shall apply on a primary basis and include a waiver of subrogation in favor of </w:t>
      </w:r>
      <w:r w:rsidR="006C7F4A">
        <w:t>Customer</w:t>
      </w:r>
      <w:r w:rsidRPr="008465CD">
        <w:t xml:space="preserve">.  </w:t>
      </w:r>
      <w:r>
        <w:t>Sponsor</w:t>
      </w:r>
      <w:r w:rsidRPr="008465CD">
        <w:t xml:space="preserve"> shall provide to </w:t>
      </w:r>
      <w:r w:rsidR="006C7F4A">
        <w:t>Customer</w:t>
      </w:r>
      <w:r w:rsidRPr="008465CD">
        <w:t xml:space="preserve"> certificates of insurance evidencing such coverage upon request.  All certificates shall provide thirty (30) days’ written notice to </w:t>
      </w:r>
      <w:r w:rsidR="006C7F4A">
        <w:t>Customer</w:t>
      </w:r>
      <w:r w:rsidRPr="008465CD">
        <w:t xml:space="preserve"> prior to the effective date of any termination of coverage.  Nothing in this Section shall be deemed to limit </w:t>
      </w:r>
      <w:r w:rsidRPr="00C5730C">
        <w:t>Sponsor</w:t>
      </w:r>
      <w:r>
        <w:t>’</w:t>
      </w:r>
      <w:r w:rsidRPr="00C5730C">
        <w:t>s</w:t>
      </w:r>
      <w:r w:rsidRPr="008465CD">
        <w:t xml:space="preserve"> liability to the amounts stated above or to limit any coverage of </w:t>
      </w:r>
      <w:r>
        <w:t>Sponsors’</w:t>
      </w:r>
      <w:r w:rsidRPr="008465CD">
        <w:t xml:space="preserve"> insurance policies.</w:t>
      </w:r>
    </w:p>
    <w:p w14:paraId="633BB4D7" w14:textId="77777777" w:rsidR="00BB1F5C" w:rsidRDefault="00BB1F5C" w:rsidP="00BB1F5C">
      <w:pPr>
        <w:pStyle w:val="DPWPF"/>
      </w:pPr>
      <w:r w:rsidRPr="00332CB8">
        <w:t>(e)</w:t>
      </w:r>
      <w:r w:rsidRPr="00332CB8">
        <w:tab/>
        <w:t>Sponsor shall perform all of its obligations under the Agreement in a timely and professional manner.</w:t>
      </w:r>
    </w:p>
    <w:p w14:paraId="1CADA72B" w14:textId="5BF22905" w:rsidR="00CB3BA2" w:rsidRDefault="00CB3BA2" w:rsidP="006C0F84">
      <w:pPr>
        <w:pStyle w:val="DPWPF"/>
        <w:jc w:val="both"/>
      </w:pPr>
      <w:r>
        <w:lastRenderedPageBreak/>
        <w:t>(f)</w:t>
      </w:r>
      <w:r>
        <w:tab/>
        <w:t xml:space="preserve">Each Program Bank participating in the Program is a depository institution duly organized and validly existing </w:t>
      </w:r>
      <w:r w:rsidR="00A12A86">
        <w:t xml:space="preserve">(or in the case of a U.S. branch of a foreign bank, duly licensed and insured by the FDIC) </w:t>
      </w:r>
      <w:r>
        <w:t>under the appropriate laws of the United States or a State thereof.</w:t>
      </w:r>
    </w:p>
    <w:p w14:paraId="79FAC71F" w14:textId="7EF46BEA" w:rsidR="00754EFC" w:rsidRPr="00754EFC" w:rsidRDefault="00BB1F5C" w:rsidP="006C0F84">
      <w:pPr>
        <w:spacing w:after="160"/>
        <w:ind w:firstLine="720"/>
        <w:jc w:val="both"/>
        <w:rPr>
          <w:rFonts w:ascii="Times New Roman" w:hAnsi="Times New Roman"/>
          <w:sz w:val="24"/>
          <w:szCs w:val="24"/>
        </w:rPr>
      </w:pPr>
      <w:r w:rsidRPr="003B71AE">
        <w:rPr>
          <w:rFonts w:ascii="Times New Roman" w:hAnsi="Times New Roman"/>
          <w:sz w:val="24"/>
          <w:szCs w:val="24"/>
        </w:rPr>
        <w:t>(</w:t>
      </w:r>
      <w:r w:rsidR="00CB3BA2">
        <w:rPr>
          <w:rFonts w:ascii="Times New Roman" w:hAnsi="Times New Roman"/>
          <w:sz w:val="24"/>
          <w:szCs w:val="24"/>
        </w:rPr>
        <w:t>g</w:t>
      </w:r>
      <w:r w:rsidRPr="003B71AE">
        <w:rPr>
          <w:rFonts w:ascii="Times New Roman" w:hAnsi="Times New Roman"/>
          <w:sz w:val="24"/>
          <w:szCs w:val="24"/>
        </w:rPr>
        <w:t>)</w:t>
      </w:r>
      <w:r w:rsidRPr="003B71AE">
        <w:rPr>
          <w:rFonts w:ascii="Times New Roman" w:hAnsi="Times New Roman"/>
          <w:sz w:val="24"/>
          <w:szCs w:val="24"/>
        </w:rPr>
        <w:tab/>
      </w:r>
      <w:r w:rsidR="00086962">
        <w:rPr>
          <w:rFonts w:ascii="Times New Roman" w:hAnsi="Times New Roman"/>
          <w:sz w:val="24"/>
          <w:szCs w:val="24"/>
        </w:rPr>
        <w:t>E</w:t>
      </w:r>
      <w:r w:rsidRPr="003B71AE">
        <w:rPr>
          <w:rFonts w:ascii="Times New Roman" w:hAnsi="Times New Roman"/>
          <w:sz w:val="24"/>
          <w:szCs w:val="24"/>
        </w:rPr>
        <w:t xml:space="preserve">ligibility criteria </w:t>
      </w:r>
      <w:r w:rsidR="00086962">
        <w:rPr>
          <w:rFonts w:ascii="Times New Roman" w:hAnsi="Times New Roman"/>
          <w:sz w:val="24"/>
          <w:szCs w:val="24"/>
        </w:rPr>
        <w:t>(“</w:t>
      </w:r>
      <w:r w:rsidR="00086962">
        <w:rPr>
          <w:rFonts w:ascii="Times New Roman" w:hAnsi="Times New Roman"/>
          <w:b/>
          <w:sz w:val="24"/>
          <w:szCs w:val="24"/>
        </w:rPr>
        <w:t xml:space="preserve">Eligibility </w:t>
      </w:r>
      <w:r w:rsidR="00086962" w:rsidRPr="00086962">
        <w:rPr>
          <w:rFonts w:ascii="Times New Roman" w:hAnsi="Times New Roman"/>
          <w:b/>
          <w:sz w:val="24"/>
          <w:szCs w:val="24"/>
        </w:rPr>
        <w:t>Criteria</w:t>
      </w:r>
      <w:r w:rsidR="00086962">
        <w:rPr>
          <w:rFonts w:ascii="Times New Roman" w:hAnsi="Times New Roman"/>
          <w:sz w:val="24"/>
          <w:szCs w:val="24"/>
        </w:rPr>
        <w:t xml:space="preserve">”) </w:t>
      </w:r>
      <w:r w:rsidRPr="00086962">
        <w:rPr>
          <w:rFonts w:ascii="Times New Roman" w:hAnsi="Times New Roman"/>
          <w:sz w:val="24"/>
          <w:szCs w:val="24"/>
        </w:rPr>
        <w:t>for</w:t>
      </w:r>
      <w:r w:rsidRPr="003B71AE">
        <w:rPr>
          <w:rFonts w:ascii="Times New Roman" w:hAnsi="Times New Roman"/>
          <w:sz w:val="24"/>
          <w:szCs w:val="24"/>
        </w:rPr>
        <w:t xml:space="preserve"> each Program Bank </w:t>
      </w:r>
      <w:r w:rsidR="00D67C63">
        <w:rPr>
          <w:rFonts w:ascii="Times New Roman" w:hAnsi="Times New Roman"/>
          <w:sz w:val="24"/>
          <w:szCs w:val="24"/>
        </w:rPr>
        <w:t>shall be</w:t>
      </w:r>
      <w:r w:rsidR="00D67C63" w:rsidRPr="003B71AE">
        <w:rPr>
          <w:rFonts w:ascii="Times New Roman" w:hAnsi="Times New Roman"/>
          <w:sz w:val="24"/>
          <w:szCs w:val="24"/>
        </w:rPr>
        <w:t xml:space="preserve"> </w:t>
      </w:r>
      <w:r w:rsidRPr="003B71AE">
        <w:rPr>
          <w:rFonts w:ascii="Times New Roman" w:hAnsi="Times New Roman"/>
          <w:sz w:val="24"/>
          <w:szCs w:val="24"/>
        </w:rPr>
        <w:t xml:space="preserve">determined by </w:t>
      </w:r>
      <w:r>
        <w:rPr>
          <w:rFonts w:ascii="Times New Roman" w:hAnsi="Times New Roman"/>
          <w:sz w:val="24"/>
          <w:szCs w:val="24"/>
        </w:rPr>
        <w:t>Sponsor</w:t>
      </w:r>
      <w:r w:rsidRPr="003B71AE">
        <w:rPr>
          <w:rFonts w:ascii="Times New Roman" w:hAnsi="Times New Roman"/>
          <w:sz w:val="24"/>
          <w:szCs w:val="24"/>
        </w:rPr>
        <w:t xml:space="preserve"> </w:t>
      </w:r>
      <w:r w:rsidR="00086962">
        <w:rPr>
          <w:rFonts w:ascii="Times New Roman" w:hAnsi="Times New Roman"/>
          <w:sz w:val="24"/>
          <w:szCs w:val="24"/>
        </w:rPr>
        <w:t xml:space="preserve">and made available to Custodial Agent or </w:t>
      </w:r>
      <w:r w:rsidR="006C7F4A">
        <w:rPr>
          <w:rFonts w:ascii="Times New Roman" w:hAnsi="Times New Roman"/>
          <w:sz w:val="24"/>
          <w:szCs w:val="24"/>
        </w:rPr>
        <w:t>Customer</w:t>
      </w:r>
      <w:r w:rsidR="00086962">
        <w:rPr>
          <w:rFonts w:ascii="Times New Roman" w:hAnsi="Times New Roman"/>
          <w:sz w:val="24"/>
          <w:szCs w:val="24"/>
        </w:rPr>
        <w:t xml:space="preserve"> upon request</w:t>
      </w:r>
      <w:r w:rsidRPr="003B71AE">
        <w:rPr>
          <w:rFonts w:ascii="Times New Roman" w:hAnsi="Times New Roman"/>
          <w:sz w:val="24"/>
          <w:szCs w:val="24"/>
        </w:rPr>
        <w:t xml:space="preserve">.  </w:t>
      </w:r>
      <w:r>
        <w:rPr>
          <w:rFonts w:ascii="Times New Roman" w:hAnsi="Times New Roman"/>
          <w:sz w:val="24"/>
          <w:szCs w:val="24"/>
        </w:rPr>
        <w:t>Sponsor</w:t>
      </w:r>
      <w:r w:rsidRPr="003B71AE">
        <w:rPr>
          <w:rFonts w:ascii="Times New Roman" w:hAnsi="Times New Roman"/>
          <w:sz w:val="24"/>
          <w:szCs w:val="24"/>
        </w:rPr>
        <w:t xml:space="preserve"> may amend the Eli</w:t>
      </w:r>
      <w:r>
        <w:rPr>
          <w:rFonts w:ascii="Times New Roman" w:hAnsi="Times New Roman"/>
          <w:sz w:val="24"/>
          <w:szCs w:val="24"/>
        </w:rPr>
        <w:t>gi</w:t>
      </w:r>
      <w:r w:rsidRPr="003B71AE">
        <w:rPr>
          <w:rFonts w:ascii="Times New Roman" w:hAnsi="Times New Roman"/>
          <w:sz w:val="24"/>
          <w:szCs w:val="24"/>
        </w:rPr>
        <w:t>bility Criteria</w:t>
      </w:r>
      <w:r w:rsidR="00B933AA">
        <w:rPr>
          <w:rFonts w:ascii="Times New Roman" w:hAnsi="Times New Roman"/>
          <w:sz w:val="24"/>
          <w:szCs w:val="24"/>
        </w:rPr>
        <w:t xml:space="preserve"> </w:t>
      </w:r>
      <w:r w:rsidRPr="003B71AE">
        <w:rPr>
          <w:rFonts w:ascii="Times New Roman" w:hAnsi="Times New Roman"/>
          <w:sz w:val="24"/>
          <w:szCs w:val="24"/>
        </w:rPr>
        <w:t>from time to time</w:t>
      </w:r>
      <w:r w:rsidR="00086962">
        <w:rPr>
          <w:rFonts w:ascii="Times New Roman" w:hAnsi="Times New Roman"/>
          <w:sz w:val="24"/>
          <w:szCs w:val="24"/>
        </w:rPr>
        <w:t xml:space="preserve">, and such amended Eligibility </w:t>
      </w:r>
      <w:r w:rsidR="00B933AA">
        <w:rPr>
          <w:rFonts w:ascii="Times New Roman" w:hAnsi="Times New Roman"/>
          <w:sz w:val="24"/>
          <w:szCs w:val="24"/>
        </w:rPr>
        <w:t>Criteria</w:t>
      </w:r>
      <w:r w:rsidR="00086962">
        <w:rPr>
          <w:rFonts w:ascii="Times New Roman" w:hAnsi="Times New Roman"/>
          <w:sz w:val="24"/>
          <w:szCs w:val="24"/>
        </w:rPr>
        <w:t xml:space="preserve"> shall be made available to Custodial Agent or </w:t>
      </w:r>
      <w:r w:rsidR="006C7F4A">
        <w:rPr>
          <w:rFonts w:ascii="Times New Roman" w:hAnsi="Times New Roman"/>
          <w:sz w:val="24"/>
          <w:szCs w:val="24"/>
        </w:rPr>
        <w:t>Customer</w:t>
      </w:r>
      <w:r w:rsidR="00086962">
        <w:rPr>
          <w:rFonts w:ascii="Times New Roman" w:hAnsi="Times New Roman"/>
          <w:sz w:val="24"/>
          <w:szCs w:val="24"/>
        </w:rPr>
        <w:t xml:space="preserve"> upon request.</w:t>
      </w:r>
      <w:r w:rsidRPr="003B71AE">
        <w:rPr>
          <w:rFonts w:ascii="Times New Roman" w:hAnsi="Times New Roman"/>
          <w:sz w:val="24"/>
          <w:szCs w:val="24"/>
        </w:rPr>
        <w:t xml:space="preserve"> Subject to waiver by </w:t>
      </w:r>
      <w:r w:rsidR="006C7F4A">
        <w:rPr>
          <w:rFonts w:ascii="Times New Roman" w:hAnsi="Times New Roman"/>
          <w:sz w:val="24"/>
          <w:szCs w:val="24"/>
        </w:rPr>
        <w:t>Customer</w:t>
      </w:r>
      <w:r w:rsidRPr="003B71AE">
        <w:rPr>
          <w:rFonts w:ascii="Times New Roman" w:hAnsi="Times New Roman"/>
          <w:sz w:val="24"/>
          <w:szCs w:val="24"/>
        </w:rPr>
        <w:t>, which waiver may be granted in its sole discretion, each Program Bank will be required to meet the Eligibility Criteria including, to the extent applicable, any criteria required to permit participation in the Program by accounts subject to the Employee Retirement Income Security Act of 1974 (“</w:t>
      </w:r>
      <w:r w:rsidRPr="003B71AE">
        <w:rPr>
          <w:rFonts w:ascii="Times New Roman" w:hAnsi="Times New Roman"/>
          <w:b/>
          <w:sz w:val="24"/>
          <w:szCs w:val="24"/>
        </w:rPr>
        <w:t>ERISA</w:t>
      </w:r>
      <w:r w:rsidRPr="003B71AE">
        <w:rPr>
          <w:rFonts w:ascii="Times New Roman" w:hAnsi="Times New Roman"/>
          <w:sz w:val="24"/>
          <w:szCs w:val="24"/>
        </w:rPr>
        <w:t xml:space="preserve">”).  </w:t>
      </w:r>
      <w:r>
        <w:rPr>
          <w:rFonts w:ascii="Times New Roman" w:hAnsi="Times New Roman"/>
          <w:sz w:val="24"/>
          <w:szCs w:val="24"/>
        </w:rPr>
        <w:t>Sponsor</w:t>
      </w:r>
      <w:r w:rsidRPr="003B71AE">
        <w:rPr>
          <w:rFonts w:ascii="Times New Roman" w:hAnsi="Times New Roman"/>
          <w:sz w:val="24"/>
          <w:szCs w:val="24"/>
        </w:rPr>
        <w:t xml:space="preserve"> will conduct due diligence on each Program Bank, and use commercially reasonable efforts to ensure that each Program Bank meets the Eligibility Criteria on its initial acceptance as a Program Bank and on an ongoing basis.  In connection with the foregoing, </w:t>
      </w:r>
      <w:r>
        <w:rPr>
          <w:rFonts w:ascii="Times New Roman" w:hAnsi="Times New Roman"/>
          <w:sz w:val="24"/>
          <w:szCs w:val="24"/>
        </w:rPr>
        <w:t>Sponsor</w:t>
      </w:r>
      <w:r w:rsidRPr="003B71AE">
        <w:rPr>
          <w:rFonts w:ascii="Times New Roman" w:hAnsi="Times New Roman"/>
          <w:sz w:val="24"/>
          <w:szCs w:val="24"/>
        </w:rPr>
        <w:t xml:space="preserve"> shall monitor the “reports of condition” for each Program Bank promptly as they become available quarterly on the </w:t>
      </w:r>
      <w:r>
        <w:rPr>
          <w:rFonts w:ascii="Times New Roman" w:hAnsi="Times New Roman"/>
          <w:sz w:val="24"/>
          <w:szCs w:val="24"/>
        </w:rPr>
        <w:t>Sponsor</w:t>
      </w:r>
      <w:r w:rsidRPr="003B71AE">
        <w:rPr>
          <w:rFonts w:ascii="Times New Roman" w:hAnsi="Times New Roman"/>
          <w:sz w:val="24"/>
          <w:szCs w:val="24"/>
        </w:rPr>
        <w:t xml:space="preserve"> Bank Monitor website, and shall promptly advise </w:t>
      </w:r>
      <w:r w:rsidR="006C7F4A">
        <w:rPr>
          <w:rFonts w:ascii="Times New Roman" w:hAnsi="Times New Roman"/>
          <w:sz w:val="24"/>
          <w:szCs w:val="24"/>
        </w:rPr>
        <w:t>Customer</w:t>
      </w:r>
      <w:r w:rsidRPr="003B71AE">
        <w:rPr>
          <w:rFonts w:ascii="Times New Roman" w:hAnsi="Times New Roman"/>
          <w:sz w:val="24"/>
          <w:szCs w:val="24"/>
        </w:rPr>
        <w:t>, in writing, of any Program Bank that fails to meet the Eligibility Criteria.</w:t>
      </w:r>
    </w:p>
    <w:p w14:paraId="1968E47B" w14:textId="55E62A8A" w:rsidR="00ED0A6A" w:rsidRPr="00104D7D" w:rsidRDefault="00C72ED8" w:rsidP="00104D7D">
      <w:pPr>
        <w:pStyle w:val="DPWPF"/>
      </w:pPr>
      <w:r>
        <w:t>5</w:t>
      </w:r>
      <w:r w:rsidR="00104D7D">
        <w:t>.</w:t>
      </w:r>
      <w:r w:rsidR="00104D7D">
        <w:tab/>
      </w:r>
      <w:r w:rsidRPr="009A17E8">
        <w:rPr>
          <w:u w:val="single"/>
        </w:rPr>
        <w:t>Representations and Special Undertakings</w:t>
      </w:r>
      <w:r>
        <w:rPr>
          <w:u w:val="single"/>
        </w:rPr>
        <w:t xml:space="preserve"> of Custodial Agent</w:t>
      </w:r>
      <w:r>
        <w:t xml:space="preserve">.  </w:t>
      </w:r>
    </w:p>
    <w:p w14:paraId="68120C56" w14:textId="01DCFE00" w:rsidR="009A17E8" w:rsidRPr="00923019" w:rsidRDefault="009A17E8" w:rsidP="00104D7D">
      <w:pPr>
        <w:pStyle w:val="DPWPF"/>
        <w:rPr>
          <w:i/>
        </w:rPr>
      </w:pPr>
      <w:r w:rsidRPr="00923019">
        <w:rPr>
          <w:bCs/>
        </w:rPr>
        <w:t xml:space="preserve">Custodial Agent makes the following representations and warranties to </w:t>
      </w:r>
      <w:r w:rsidR="006C7F4A">
        <w:t>Customer</w:t>
      </w:r>
      <w:r w:rsidRPr="00923019">
        <w:t xml:space="preserve"> and Sponsor</w:t>
      </w:r>
      <w:r w:rsidRPr="00923019">
        <w:rPr>
          <w:bCs/>
        </w:rPr>
        <w:t>, now and at all times that this Agreement is in effect</w:t>
      </w:r>
      <w:r w:rsidRPr="006F59FC">
        <w:rPr>
          <w:bCs/>
        </w:rPr>
        <w:t>:</w:t>
      </w:r>
    </w:p>
    <w:p w14:paraId="17702E4A" w14:textId="16090192" w:rsidR="009A17E8" w:rsidRDefault="0072196E" w:rsidP="009A17E8">
      <w:pPr>
        <w:pStyle w:val="zpref2lev1"/>
        <w:numPr>
          <w:ilvl w:val="0"/>
          <w:numId w:val="0"/>
        </w:numPr>
        <w:tabs>
          <w:tab w:val="left" w:pos="1440"/>
        </w:tabs>
        <w:ind w:firstLine="720"/>
        <w:jc w:val="both"/>
      </w:pPr>
      <w:r>
        <w:rPr>
          <w:bCs/>
        </w:rPr>
        <w:t>(a)</w:t>
      </w:r>
      <w:r>
        <w:rPr>
          <w:bCs/>
        </w:rPr>
        <w:tab/>
      </w:r>
      <w:r w:rsidR="00FE45BD">
        <w:rPr>
          <w:bCs/>
        </w:rPr>
        <w:t>Custodial Agent</w:t>
      </w:r>
      <w:r w:rsidR="00FE45BD" w:rsidRPr="00282F52">
        <w:rPr>
          <w:bCs/>
        </w:rPr>
        <w:t xml:space="preserve"> is a </w:t>
      </w:r>
      <w:r w:rsidR="00FE45BD">
        <w:rPr>
          <w:bCs/>
        </w:rPr>
        <w:t>state chartered bank</w:t>
      </w:r>
      <w:r w:rsidR="00FE45BD" w:rsidRPr="00282F52">
        <w:rPr>
          <w:bCs/>
        </w:rPr>
        <w:t xml:space="preserve"> duly organized, validly existing and in good standing under the laws of the </w:t>
      </w:r>
      <w:r w:rsidR="00FE45BD">
        <w:rPr>
          <w:bCs/>
        </w:rPr>
        <w:t>State of Illinois</w:t>
      </w:r>
      <w:r w:rsidR="00FE45BD" w:rsidRPr="00282F52">
        <w:rPr>
          <w:bCs/>
        </w:rPr>
        <w:t>, the deposits of which are insured by the FDIC, and which is a member of the Federal Reserve System</w:t>
      </w:r>
      <w:r w:rsidR="00FE45BD">
        <w:rPr>
          <w:bCs/>
        </w:rPr>
        <w:t xml:space="preserve">. </w:t>
      </w:r>
      <w:r w:rsidR="00FE45BD" w:rsidRPr="00282F52">
        <w:rPr>
          <w:bCs/>
        </w:rPr>
        <w:t xml:space="preserve">The execution, delivery and performance of this Agreement by </w:t>
      </w:r>
      <w:r w:rsidR="00FE45BD">
        <w:rPr>
          <w:bCs/>
        </w:rPr>
        <w:t>Custodial Agent</w:t>
      </w:r>
      <w:r w:rsidR="00FE45BD" w:rsidRPr="00282F52">
        <w:rPr>
          <w:bCs/>
        </w:rPr>
        <w:t xml:space="preserve"> have been authorized and approved by all requisite action on the part of </w:t>
      </w:r>
      <w:r w:rsidR="00FE45BD">
        <w:rPr>
          <w:bCs/>
        </w:rPr>
        <w:t>Custodial Agent</w:t>
      </w:r>
      <w:r w:rsidR="00FE45BD" w:rsidRPr="00282F52">
        <w:rPr>
          <w:bCs/>
        </w:rPr>
        <w:t xml:space="preserve">, and neither the execution nor the delivery of this Agreement nor the consummation of the transactions contemplated hereby nor the compliance with nor fulfillment of the terms and provisions of this Agreement, will (i) conflict with or result in a breach of terms, conditions or provisions of, or constitute a default under, the Articles of Association or Bylaws of </w:t>
      </w:r>
      <w:r w:rsidR="00FE45BD">
        <w:rPr>
          <w:bCs/>
        </w:rPr>
        <w:t>Custodial Agent</w:t>
      </w:r>
      <w:r w:rsidR="00FE45BD" w:rsidRPr="00282F52">
        <w:rPr>
          <w:bCs/>
        </w:rPr>
        <w:t xml:space="preserve">; (ii) materially conflict with or result in a material breach of the terms, conditions or provisions, or constitute a material default under, any material instrument, agreement, mortgage, judgment, order, award, decree or other restriction to which it is a party or by which it is bound; (iii) require, to the best of the knowledge of </w:t>
      </w:r>
      <w:r w:rsidR="00FE45BD">
        <w:rPr>
          <w:bCs/>
        </w:rPr>
        <w:t>Custodial Agent</w:t>
      </w:r>
      <w:r w:rsidR="00FE45BD" w:rsidRPr="00282F52">
        <w:rPr>
          <w:bCs/>
        </w:rPr>
        <w:t xml:space="preserve">, any affirmative approval, consent, authorization, or other order or action of any court, governmental authority or regulatory body or of any creditor of </w:t>
      </w:r>
      <w:r w:rsidR="00FE45BD">
        <w:rPr>
          <w:bCs/>
        </w:rPr>
        <w:t>Custodial Agent</w:t>
      </w:r>
      <w:r w:rsidR="00FE45BD" w:rsidRPr="00282F52">
        <w:rPr>
          <w:bCs/>
        </w:rPr>
        <w:t xml:space="preserve">; (iv) result, to the best of the knowledge of </w:t>
      </w:r>
      <w:r w:rsidR="00FE45BD">
        <w:rPr>
          <w:bCs/>
        </w:rPr>
        <w:t>Custodial Agent</w:t>
      </w:r>
      <w:r w:rsidR="00FE45BD" w:rsidRPr="00282F52">
        <w:rPr>
          <w:bCs/>
        </w:rPr>
        <w:t xml:space="preserve">, in the violation by </w:t>
      </w:r>
      <w:r w:rsidR="00FE45BD">
        <w:rPr>
          <w:bCs/>
        </w:rPr>
        <w:t>Custodial Agent</w:t>
      </w:r>
      <w:r w:rsidR="00FE45BD" w:rsidRPr="00282F52">
        <w:rPr>
          <w:bCs/>
        </w:rPr>
        <w:t xml:space="preserve"> of any Applicable Law</w:t>
      </w:r>
      <w:r w:rsidR="00B933AA">
        <w:rPr>
          <w:bCs/>
        </w:rPr>
        <w:t xml:space="preserve"> </w:t>
      </w:r>
      <w:r w:rsidR="007A3388">
        <w:rPr>
          <w:bCs/>
        </w:rPr>
        <w:t>that is applicable to Custodial Agent</w:t>
      </w:r>
      <w:r w:rsidR="00FE45BD" w:rsidRPr="00282F52">
        <w:rPr>
          <w:bCs/>
        </w:rPr>
        <w:t>; or (v) violate or conflict with the terms of the agreements betw</w:t>
      </w:r>
      <w:r w:rsidR="00FE45BD">
        <w:rPr>
          <w:bCs/>
        </w:rPr>
        <w:t xml:space="preserve">een Custodial Agent, </w:t>
      </w:r>
      <w:r w:rsidR="006C7F4A">
        <w:rPr>
          <w:bCs/>
        </w:rPr>
        <w:t>Customer</w:t>
      </w:r>
      <w:r w:rsidR="00FE45BD">
        <w:rPr>
          <w:bCs/>
        </w:rPr>
        <w:t xml:space="preserve"> or Sponsor</w:t>
      </w:r>
      <w:r w:rsidR="00FE45BD" w:rsidRPr="00282F52">
        <w:rPr>
          <w:bCs/>
        </w:rPr>
        <w:t xml:space="preserve"> with respect to the operation of the Program.</w:t>
      </w:r>
    </w:p>
    <w:p w14:paraId="45AC87B4" w14:textId="77777777" w:rsidR="00ED0A6A" w:rsidRPr="005F41CF" w:rsidRDefault="00ED0A6A" w:rsidP="00D926DA">
      <w:pPr>
        <w:pStyle w:val="DPWPF"/>
        <w:jc w:val="both"/>
      </w:pPr>
      <w:r>
        <w:t>(b)</w:t>
      </w:r>
      <w:r>
        <w:tab/>
      </w:r>
      <w:r w:rsidRPr="00923019">
        <w:t xml:space="preserve">This Agreement has been duly authorized, executed and delivered by </w:t>
      </w:r>
      <w:r>
        <w:t>Custodial Agent</w:t>
      </w:r>
      <w:r w:rsidRPr="00923019">
        <w:t xml:space="preserve"> and constitutes a legal, valid and binding obligation of </w:t>
      </w:r>
      <w:r>
        <w:t>Custodial Agent</w:t>
      </w:r>
      <w:r w:rsidRPr="00923019">
        <w:t xml:space="preserve">, enforceable against </w:t>
      </w:r>
      <w:r>
        <w:t>Custodial Agent</w:t>
      </w:r>
      <w:r w:rsidRPr="00923019">
        <w:t xml:space="preserve"> in accordance with its terms, except as may be limited by (i) bankruptcy laws and other similar laws affecting the rights of creditors generally, and (ii) principles of equity. </w:t>
      </w:r>
      <w:r>
        <w:t>Custodial Agent</w:t>
      </w:r>
      <w:r w:rsidRPr="00923019">
        <w:t xml:space="preserve"> has full power and authority to do and perform all acts contemplated by this Agreement.</w:t>
      </w:r>
    </w:p>
    <w:p w14:paraId="06DECE6C" w14:textId="728E0106" w:rsidR="009A17E8" w:rsidRDefault="00ED0A6A" w:rsidP="00D926DA">
      <w:pPr>
        <w:pStyle w:val="zpref2lev1"/>
        <w:numPr>
          <w:ilvl w:val="0"/>
          <w:numId w:val="0"/>
        </w:numPr>
        <w:tabs>
          <w:tab w:val="left" w:pos="1440"/>
        </w:tabs>
        <w:ind w:firstLine="720"/>
        <w:jc w:val="both"/>
        <w:rPr>
          <w:bCs/>
        </w:rPr>
      </w:pPr>
      <w:r>
        <w:rPr>
          <w:bCs/>
        </w:rPr>
        <w:lastRenderedPageBreak/>
        <w:t>(c)</w:t>
      </w:r>
      <w:r>
        <w:rPr>
          <w:bCs/>
        </w:rPr>
        <w:tab/>
      </w:r>
      <w:r w:rsidR="009A17E8" w:rsidRPr="00AE02D2">
        <w:rPr>
          <w:bCs/>
        </w:rPr>
        <w:t xml:space="preserve">Custodial </w:t>
      </w:r>
      <w:r w:rsidR="003E1DC1">
        <w:rPr>
          <w:bCs/>
        </w:rPr>
        <w:t>Agent</w:t>
      </w:r>
      <w:r w:rsidR="009A17E8" w:rsidRPr="00AE02D2">
        <w:rPr>
          <w:bCs/>
        </w:rPr>
        <w:t xml:space="preserve"> shall promptly notify </w:t>
      </w:r>
      <w:r w:rsidR="006C7F4A">
        <w:rPr>
          <w:bCs/>
        </w:rPr>
        <w:t>Customer</w:t>
      </w:r>
      <w:r w:rsidR="009A17E8" w:rsidRPr="00AE02D2">
        <w:rPr>
          <w:bCs/>
        </w:rPr>
        <w:t xml:space="preserve"> and Sponsor in writing </w:t>
      </w:r>
      <w:r w:rsidR="009A17E8" w:rsidRPr="00EA3F0B">
        <w:rPr>
          <w:bCs/>
        </w:rPr>
        <w:t>upon becoming aware or when it reasonably should have become aware that any of the representations and warranties given by it is no longer true.</w:t>
      </w:r>
    </w:p>
    <w:p w14:paraId="2CA1CA65" w14:textId="77777777" w:rsidR="00104D7D" w:rsidRPr="00104D7D" w:rsidRDefault="00104D7D" w:rsidP="00104D7D">
      <w:pPr>
        <w:pStyle w:val="DPWPF"/>
      </w:pPr>
      <w:r>
        <w:t>6.</w:t>
      </w:r>
      <w:r>
        <w:tab/>
      </w:r>
      <w:r w:rsidRPr="00104D7D">
        <w:rPr>
          <w:u w:val="single"/>
        </w:rPr>
        <w:t>Auditing and Inspection Rights; Requests for Information</w:t>
      </w:r>
      <w:r>
        <w:t>.</w:t>
      </w:r>
    </w:p>
    <w:p w14:paraId="55DE5144" w14:textId="4CCA42DB" w:rsidR="00104D7D" w:rsidRPr="00104D7D" w:rsidRDefault="00104D7D" w:rsidP="00D926DA">
      <w:pPr>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756D1">
        <w:rPr>
          <w:rFonts w:ascii="Times New Roman" w:hAnsi="Times New Roman"/>
          <w:sz w:val="24"/>
          <w:szCs w:val="24"/>
        </w:rPr>
        <w:t xml:space="preserve">Each </w:t>
      </w:r>
      <w:r w:rsidR="002B5595">
        <w:rPr>
          <w:rFonts w:ascii="Times New Roman" w:hAnsi="Times New Roman"/>
          <w:sz w:val="24"/>
          <w:szCs w:val="24"/>
        </w:rPr>
        <w:t>P</w:t>
      </w:r>
      <w:r w:rsidR="006756D1">
        <w:rPr>
          <w:rFonts w:ascii="Times New Roman" w:hAnsi="Times New Roman"/>
          <w:sz w:val="24"/>
          <w:szCs w:val="24"/>
        </w:rPr>
        <w:t>arty</w:t>
      </w:r>
      <w:r w:rsidRPr="00104D7D">
        <w:rPr>
          <w:rFonts w:ascii="Times New Roman" w:hAnsi="Times New Roman"/>
          <w:sz w:val="24"/>
          <w:szCs w:val="24"/>
        </w:rPr>
        <w:t xml:space="preserve"> will, upon reasonable request and notice, provide</w:t>
      </w:r>
      <w:r w:rsidR="006756D1">
        <w:rPr>
          <w:rFonts w:ascii="Times New Roman" w:hAnsi="Times New Roman"/>
          <w:sz w:val="24"/>
          <w:szCs w:val="24"/>
        </w:rPr>
        <w:t xml:space="preserve"> the other </w:t>
      </w:r>
      <w:r w:rsidR="002B5595">
        <w:rPr>
          <w:rFonts w:ascii="Times New Roman" w:hAnsi="Times New Roman"/>
          <w:sz w:val="24"/>
          <w:szCs w:val="24"/>
        </w:rPr>
        <w:t>P</w:t>
      </w:r>
      <w:r w:rsidR="006756D1">
        <w:rPr>
          <w:rFonts w:ascii="Times New Roman" w:hAnsi="Times New Roman"/>
          <w:sz w:val="24"/>
          <w:szCs w:val="24"/>
        </w:rPr>
        <w:t>arties</w:t>
      </w:r>
      <w:r w:rsidRPr="00104D7D">
        <w:rPr>
          <w:rFonts w:ascii="Times New Roman" w:hAnsi="Times New Roman"/>
          <w:sz w:val="24"/>
          <w:szCs w:val="24"/>
        </w:rPr>
        <w:t xml:space="preserve"> and </w:t>
      </w:r>
      <w:r w:rsidR="006756D1">
        <w:rPr>
          <w:rFonts w:ascii="Times New Roman" w:hAnsi="Times New Roman"/>
          <w:sz w:val="24"/>
          <w:szCs w:val="24"/>
        </w:rPr>
        <w:t>their</w:t>
      </w:r>
      <w:r w:rsidRPr="00104D7D">
        <w:rPr>
          <w:rFonts w:ascii="Times New Roman" w:hAnsi="Times New Roman"/>
          <w:sz w:val="24"/>
          <w:szCs w:val="24"/>
        </w:rPr>
        <w:t xml:space="preserve"> internal and external auditors and inspectors as </w:t>
      </w:r>
      <w:r w:rsidR="006756D1">
        <w:rPr>
          <w:rFonts w:ascii="Times New Roman" w:hAnsi="Times New Roman"/>
          <w:sz w:val="24"/>
          <w:szCs w:val="24"/>
        </w:rPr>
        <w:t>so</w:t>
      </w:r>
      <w:r w:rsidRPr="00104D7D">
        <w:rPr>
          <w:rFonts w:ascii="Times New Roman" w:hAnsi="Times New Roman"/>
          <w:sz w:val="24"/>
          <w:szCs w:val="24"/>
        </w:rPr>
        <w:t xml:space="preserve"> from time to time designate</w:t>
      </w:r>
      <w:r w:rsidR="006756D1">
        <w:rPr>
          <w:rFonts w:ascii="Times New Roman" w:hAnsi="Times New Roman"/>
          <w:sz w:val="24"/>
          <w:szCs w:val="24"/>
        </w:rPr>
        <w:t>d</w:t>
      </w:r>
      <w:r w:rsidRPr="00104D7D">
        <w:rPr>
          <w:rFonts w:ascii="Times New Roman" w:hAnsi="Times New Roman"/>
          <w:sz w:val="24"/>
          <w:szCs w:val="24"/>
        </w:rPr>
        <w:t xml:space="preserve">, with all reasonable assistance and with </w:t>
      </w:r>
      <w:r w:rsidR="00B851B6">
        <w:rPr>
          <w:rFonts w:ascii="Times New Roman" w:hAnsi="Times New Roman"/>
          <w:sz w:val="24"/>
          <w:szCs w:val="24"/>
        </w:rPr>
        <w:t xml:space="preserve">reasonable </w:t>
      </w:r>
      <w:r w:rsidRPr="00104D7D">
        <w:rPr>
          <w:rFonts w:ascii="Times New Roman" w:hAnsi="Times New Roman"/>
          <w:sz w:val="24"/>
          <w:szCs w:val="24"/>
        </w:rPr>
        <w:t xml:space="preserve">access to all personnel, premises, systems, data and other information and records relating to the Program, including </w:t>
      </w:r>
      <w:r w:rsidR="006756D1">
        <w:rPr>
          <w:rFonts w:ascii="Times New Roman" w:hAnsi="Times New Roman"/>
          <w:sz w:val="24"/>
          <w:szCs w:val="24"/>
        </w:rPr>
        <w:t xml:space="preserve">each </w:t>
      </w:r>
      <w:r w:rsidR="002B5595">
        <w:rPr>
          <w:rFonts w:ascii="Times New Roman" w:hAnsi="Times New Roman"/>
          <w:sz w:val="24"/>
          <w:szCs w:val="24"/>
        </w:rPr>
        <w:t>P</w:t>
      </w:r>
      <w:r w:rsidR="006756D1">
        <w:rPr>
          <w:rFonts w:ascii="Times New Roman" w:hAnsi="Times New Roman"/>
          <w:sz w:val="24"/>
          <w:szCs w:val="24"/>
        </w:rPr>
        <w:t>arty’s</w:t>
      </w:r>
      <w:r w:rsidRPr="00104D7D">
        <w:rPr>
          <w:rFonts w:ascii="Times New Roman" w:hAnsi="Times New Roman"/>
          <w:sz w:val="24"/>
          <w:szCs w:val="24"/>
        </w:rPr>
        <w:t xml:space="preserve"> compliance with this Agreement, but excluding work papers, attorney-client material, and other information that may be regarded as privileged or a trade secret, at all locations of </w:t>
      </w:r>
      <w:r w:rsidR="006756D1">
        <w:rPr>
          <w:rFonts w:ascii="Times New Roman" w:hAnsi="Times New Roman"/>
          <w:sz w:val="24"/>
          <w:szCs w:val="24"/>
        </w:rPr>
        <w:t xml:space="preserve">the applicable </w:t>
      </w:r>
      <w:r w:rsidR="002B5595">
        <w:rPr>
          <w:rFonts w:ascii="Times New Roman" w:hAnsi="Times New Roman"/>
          <w:sz w:val="24"/>
          <w:szCs w:val="24"/>
        </w:rPr>
        <w:t>P</w:t>
      </w:r>
      <w:r w:rsidR="006756D1">
        <w:rPr>
          <w:rFonts w:ascii="Times New Roman" w:hAnsi="Times New Roman"/>
          <w:sz w:val="24"/>
          <w:szCs w:val="24"/>
        </w:rPr>
        <w:t>arty</w:t>
      </w:r>
      <w:r w:rsidRPr="00104D7D">
        <w:rPr>
          <w:rFonts w:ascii="Times New Roman" w:hAnsi="Times New Roman"/>
          <w:sz w:val="24"/>
          <w:szCs w:val="24"/>
        </w:rPr>
        <w:t xml:space="preserve"> or its agents where the foregoing are located, but only for the purposes of internal and external audit, and subject to </w:t>
      </w:r>
      <w:r w:rsidR="006756D1">
        <w:rPr>
          <w:rFonts w:ascii="Times New Roman" w:hAnsi="Times New Roman"/>
          <w:sz w:val="24"/>
          <w:szCs w:val="24"/>
        </w:rPr>
        <w:t xml:space="preserve">the applicable </w:t>
      </w:r>
      <w:r w:rsidR="002B5595">
        <w:rPr>
          <w:rFonts w:ascii="Times New Roman" w:hAnsi="Times New Roman"/>
          <w:sz w:val="24"/>
          <w:szCs w:val="24"/>
        </w:rPr>
        <w:t>P</w:t>
      </w:r>
      <w:r w:rsidR="006756D1">
        <w:rPr>
          <w:rFonts w:ascii="Times New Roman" w:hAnsi="Times New Roman"/>
          <w:sz w:val="24"/>
          <w:szCs w:val="24"/>
        </w:rPr>
        <w:t>arty</w:t>
      </w:r>
      <w:r w:rsidRPr="00104D7D">
        <w:rPr>
          <w:rFonts w:ascii="Times New Roman" w:hAnsi="Times New Roman"/>
          <w:sz w:val="24"/>
          <w:szCs w:val="24"/>
        </w:rPr>
        <w:t xml:space="preserve">’s obligations regarding confidential information of </w:t>
      </w:r>
      <w:r w:rsidR="006C7F4A">
        <w:rPr>
          <w:rFonts w:ascii="Times New Roman" w:hAnsi="Times New Roman"/>
          <w:sz w:val="24"/>
          <w:szCs w:val="24"/>
        </w:rPr>
        <w:t>Customer</w:t>
      </w:r>
      <w:r w:rsidRPr="00104D7D">
        <w:rPr>
          <w:rFonts w:ascii="Times New Roman" w:hAnsi="Times New Roman"/>
          <w:sz w:val="24"/>
          <w:szCs w:val="24"/>
        </w:rPr>
        <w:t xml:space="preserve"> </w:t>
      </w:r>
      <w:r w:rsidR="00C73E2C">
        <w:rPr>
          <w:rFonts w:ascii="Times New Roman" w:hAnsi="Times New Roman"/>
          <w:sz w:val="24"/>
          <w:szCs w:val="24"/>
        </w:rPr>
        <w:t xml:space="preserve">and Sponsor </w:t>
      </w:r>
      <w:r w:rsidRPr="00104D7D">
        <w:rPr>
          <w:rFonts w:ascii="Times New Roman" w:hAnsi="Times New Roman"/>
          <w:sz w:val="24"/>
          <w:szCs w:val="24"/>
        </w:rPr>
        <w:t>that ha</w:t>
      </w:r>
      <w:r w:rsidR="00C73E2C">
        <w:rPr>
          <w:rFonts w:ascii="Times New Roman" w:hAnsi="Times New Roman"/>
          <w:sz w:val="24"/>
          <w:szCs w:val="24"/>
        </w:rPr>
        <w:t>ve</w:t>
      </w:r>
      <w:r w:rsidRPr="00104D7D">
        <w:rPr>
          <w:rFonts w:ascii="Times New Roman" w:hAnsi="Times New Roman"/>
          <w:sz w:val="24"/>
          <w:szCs w:val="24"/>
        </w:rPr>
        <w:t xml:space="preserve"> been provided to and maintained by </w:t>
      </w:r>
      <w:r w:rsidR="006756D1">
        <w:rPr>
          <w:rFonts w:ascii="Times New Roman" w:hAnsi="Times New Roman"/>
          <w:sz w:val="24"/>
          <w:szCs w:val="24"/>
        </w:rPr>
        <w:t xml:space="preserve">such </w:t>
      </w:r>
      <w:r w:rsidR="002B5595">
        <w:rPr>
          <w:rFonts w:ascii="Times New Roman" w:hAnsi="Times New Roman"/>
          <w:sz w:val="24"/>
          <w:szCs w:val="24"/>
        </w:rPr>
        <w:t>P</w:t>
      </w:r>
      <w:r w:rsidR="006756D1">
        <w:rPr>
          <w:rFonts w:ascii="Times New Roman" w:hAnsi="Times New Roman"/>
          <w:sz w:val="24"/>
          <w:szCs w:val="24"/>
        </w:rPr>
        <w:t>arty</w:t>
      </w:r>
      <w:r w:rsidRPr="00104D7D">
        <w:rPr>
          <w:rFonts w:ascii="Times New Roman" w:hAnsi="Times New Roman"/>
          <w:sz w:val="24"/>
          <w:szCs w:val="24"/>
        </w:rPr>
        <w:t>.</w:t>
      </w:r>
    </w:p>
    <w:p w14:paraId="4CE08FF8" w14:textId="77777777" w:rsidR="00104D7D" w:rsidRPr="00104D7D" w:rsidRDefault="00104D7D" w:rsidP="00D926DA">
      <w:pPr>
        <w:jc w:val="both"/>
        <w:rPr>
          <w:rFonts w:ascii="Times New Roman" w:hAnsi="Times New Roman"/>
          <w:sz w:val="24"/>
          <w:szCs w:val="24"/>
        </w:rPr>
      </w:pPr>
    </w:p>
    <w:p w14:paraId="5DFFF702" w14:textId="4FB4710A" w:rsidR="00104D7D" w:rsidRPr="00104D7D" w:rsidRDefault="00104D7D" w:rsidP="00D926DA">
      <w:pPr>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756D1">
        <w:rPr>
          <w:rFonts w:ascii="Times New Roman" w:hAnsi="Times New Roman"/>
          <w:sz w:val="24"/>
          <w:szCs w:val="24"/>
        </w:rPr>
        <w:t xml:space="preserve">The </w:t>
      </w:r>
      <w:r w:rsidR="00920D4E">
        <w:rPr>
          <w:rFonts w:ascii="Times New Roman" w:hAnsi="Times New Roman"/>
          <w:sz w:val="24"/>
          <w:szCs w:val="24"/>
        </w:rPr>
        <w:t>P</w:t>
      </w:r>
      <w:r w:rsidR="006756D1">
        <w:rPr>
          <w:rFonts w:ascii="Times New Roman" w:hAnsi="Times New Roman"/>
          <w:sz w:val="24"/>
          <w:szCs w:val="24"/>
        </w:rPr>
        <w:t xml:space="preserve">arties </w:t>
      </w:r>
      <w:r w:rsidRPr="00104D7D">
        <w:rPr>
          <w:rFonts w:ascii="Times New Roman" w:hAnsi="Times New Roman"/>
          <w:sz w:val="24"/>
          <w:szCs w:val="24"/>
        </w:rPr>
        <w:t xml:space="preserve">and </w:t>
      </w:r>
      <w:r w:rsidR="006756D1">
        <w:rPr>
          <w:rFonts w:ascii="Times New Roman" w:hAnsi="Times New Roman"/>
          <w:sz w:val="24"/>
          <w:szCs w:val="24"/>
        </w:rPr>
        <w:t>their</w:t>
      </w:r>
      <w:r w:rsidRPr="00104D7D">
        <w:rPr>
          <w:rFonts w:ascii="Times New Roman" w:hAnsi="Times New Roman"/>
          <w:sz w:val="24"/>
          <w:szCs w:val="24"/>
        </w:rPr>
        <w:t xml:space="preserve"> internal and external auditors shall have the right to make such copies at their own cost, as are reasonable and necessary, of any information and other documents permitted under subsection (a) above, only to the extent they relate to the performance of obligations under the Program and this Agreement.</w:t>
      </w:r>
    </w:p>
    <w:p w14:paraId="3FB3E05E" w14:textId="77777777" w:rsidR="00104D7D" w:rsidRPr="00104D7D" w:rsidRDefault="00104D7D" w:rsidP="00D926DA">
      <w:pPr>
        <w:jc w:val="both"/>
        <w:rPr>
          <w:rFonts w:ascii="Times New Roman" w:hAnsi="Times New Roman"/>
          <w:sz w:val="24"/>
          <w:szCs w:val="24"/>
        </w:rPr>
      </w:pPr>
    </w:p>
    <w:p w14:paraId="72B34B6A" w14:textId="516BDC1F" w:rsidR="00EA3F0B" w:rsidRPr="00104D7D" w:rsidRDefault="00104D7D" w:rsidP="00D926DA">
      <w:pPr>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EA3F0B" w:rsidRPr="00104D7D">
        <w:rPr>
          <w:rFonts w:ascii="Times New Roman" w:hAnsi="Times New Roman"/>
          <w:sz w:val="24"/>
          <w:szCs w:val="24"/>
        </w:rPr>
        <w:t xml:space="preserve">If Custodial Agent, </w:t>
      </w:r>
      <w:r w:rsidR="006C7F4A">
        <w:rPr>
          <w:rFonts w:ascii="Times New Roman" w:hAnsi="Times New Roman"/>
          <w:sz w:val="24"/>
          <w:szCs w:val="24"/>
        </w:rPr>
        <w:t>Customer</w:t>
      </w:r>
      <w:r w:rsidR="00EA3F0B" w:rsidRPr="00104D7D">
        <w:rPr>
          <w:rFonts w:ascii="Times New Roman" w:hAnsi="Times New Roman"/>
          <w:sz w:val="24"/>
          <w:szCs w:val="24"/>
        </w:rPr>
        <w:t xml:space="preserve">, </w:t>
      </w:r>
      <w:r w:rsidR="00573079">
        <w:rPr>
          <w:rFonts w:ascii="Times New Roman" w:hAnsi="Times New Roman"/>
          <w:sz w:val="24"/>
          <w:szCs w:val="24"/>
        </w:rPr>
        <w:t xml:space="preserve">Sponsor </w:t>
      </w:r>
      <w:r w:rsidR="00EA3F0B" w:rsidRPr="00104D7D">
        <w:rPr>
          <w:rFonts w:ascii="Times New Roman" w:hAnsi="Times New Roman"/>
          <w:sz w:val="24"/>
          <w:szCs w:val="24"/>
        </w:rPr>
        <w:t>or a Program Bank receives a request for information relating to the Program from the</w:t>
      </w:r>
      <w:r w:rsidR="00F554FD">
        <w:rPr>
          <w:rFonts w:ascii="Times New Roman" w:hAnsi="Times New Roman"/>
          <w:sz w:val="24"/>
          <w:szCs w:val="24"/>
        </w:rPr>
        <w:t xml:space="preserve"> </w:t>
      </w:r>
      <w:r w:rsidR="00F554FD" w:rsidRPr="00F554FD">
        <w:rPr>
          <w:rFonts w:ascii="Times New Roman" w:hAnsi="Times New Roman"/>
          <w:sz w:val="24"/>
          <w:szCs w:val="24"/>
        </w:rPr>
        <w:t>Board of Governors of the Federal Reserve System</w:t>
      </w:r>
      <w:r w:rsidR="00EA3F0B" w:rsidRPr="00104D7D">
        <w:rPr>
          <w:rFonts w:ascii="Times New Roman" w:hAnsi="Times New Roman"/>
          <w:sz w:val="24"/>
          <w:szCs w:val="24"/>
        </w:rPr>
        <w:t xml:space="preserve"> </w:t>
      </w:r>
      <w:r w:rsidR="00F554FD">
        <w:rPr>
          <w:rFonts w:ascii="Times New Roman" w:hAnsi="Times New Roman"/>
          <w:sz w:val="24"/>
          <w:szCs w:val="24"/>
        </w:rPr>
        <w:t>(the “</w:t>
      </w:r>
      <w:r w:rsidR="00EA3F0B" w:rsidRPr="00F707E0">
        <w:rPr>
          <w:rFonts w:ascii="Times New Roman" w:hAnsi="Times New Roman"/>
          <w:b/>
          <w:sz w:val="24"/>
          <w:szCs w:val="24"/>
        </w:rPr>
        <w:t>Board</w:t>
      </w:r>
      <w:r w:rsidR="00F554FD">
        <w:rPr>
          <w:rFonts w:ascii="Times New Roman" w:hAnsi="Times New Roman"/>
          <w:sz w:val="24"/>
          <w:szCs w:val="24"/>
        </w:rPr>
        <w:t>”)</w:t>
      </w:r>
      <w:r w:rsidR="00EA3F0B" w:rsidRPr="00104D7D">
        <w:rPr>
          <w:rFonts w:ascii="Times New Roman" w:hAnsi="Times New Roman"/>
          <w:sz w:val="24"/>
          <w:szCs w:val="24"/>
        </w:rPr>
        <w:t>, any Federal Reserve Bank, the</w:t>
      </w:r>
      <w:r w:rsidR="001346A8" w:rsidRPr="00104D7D">
        <w:rPr>
          <w:rFonts w:ascii="Times New Roman" w:hAnsi="Times New Roman"/>
          <w:sz w:val="24"/>
          <w:szCs w:val="24"/>
        </w:rPr>
        <w:t xml:space="preserve"> </w:t>
      </w:r>
      <w:r w:rsidR="00750DA9">
        <w:rPr>
          <w:rFonts w:ascii="Times New Roman" w:hAnsi="Times New Roman"/>
          <w:sz w:val="24"/>
          <w:szCs w:val="24"/>
        </w:rPr>
        <w:t>FDIC</w:t>
      </w:r>
      <w:r w:rsidR="00EA3F0B" w:rsidRPr="00104D7D">
        <w:rPr>
          <w:rFonts w:ascii="Times New Roman" w:hAnsi="Times New Roman"/>
          <w:sz w:val="24"/>
          <w:szCs w:val="24"/>
        </w:rPr>
        <w:t xml:space="preserve">, or any state banking agency or other federal or state administrative or law enforcement agency that has jurisdiction over Custodial Agent, </w:t>
      </w:r>
      <w:r w:rsidR="006C7F4A">
        <w:rPr>
          <w:rFonts w:ascii="Times New Roman" w:hAnsi="Times New Roman"/>
          <w:sz w:val="24"/>
          <w:szCs w:val="24"/>
        </w:rPr>
        <w:t>Customer</w:t>
      </w:r>
      <w:r w:rsidR="00EA3F0B" w:rsidRPr="00104D7D">
        <w:rPr>
          <w:rFonts w:ascii="Times New Roman" w:hAnsi="Times New Roman"/>
          <w:sz w:val="24"/>
          <w:szCs w:val="24"/>
        </w:rPr>
        <w:t xml:space="preserve"> or a Program Bank (each a “</w:t>
      </w:r>
      <w:r w:rsidR="00EA3F0B" w:rsidRPr="00104D7D">
        <w:rPr>
          <w:rFonts w:ascii="Times New Roman" w:hAnsi="Times New Roman"/>
          <w:b/>
          <w:sz w:val="24"/>
          <w:szCs w:val="24"/>
        </w:rPr>
        <w:t>Regulator</w:t>
      </w:r>
      <w:r w:rsidR="00EA3F0B" w:rsidRPr="00104D7D">
        <w:rPr>
          <w:rFonts w:ascii="Times New Roman" w:hAnsi="Times New Roman"/>
          <w:sz w:val="24"/>
          <w:szCs w:val="24"/>
        </w:rPr>
        <w:t xml:space="preserve">”), the response to which requires assistance from Sponsor, Custodial Agent or </w:t>
      </w:r>
      <w:r w:rsidR="006C7F4A">
        <w:rPr>
          <w:rFonts w:ascii="Times New Roman" w:hAnsi="Times New Roman"/>
          <w:sz w:val="24"/>
          <w:szCs w:val="24"/>
        </w:rPr>
        <w:t>Customer</w:t>
      </w:r>
      <w:r w:rsidR="00EA3F0B" w:rsidRPr="00104D7D">
        <w:rPr>
          <w:rFonts w:ascii="Times New Roman" w:hAnsi="Times New Roman"/>
          <w:sz w:val="24"/>
          <w:szCs w:val="24"/>
        </w:rPr>
        <w:t xml:space="preserve">, as may be the case, </w:t>
      </w:r>
      <w:r w:rsidR="00733043">
        <w:rPr>
          <w:rFonts w:ascii="Times New Roman" w:hAnsi="Times New Roman"/>
          <w:sz w:val="24"/>
          <w:szCs w:val="24"/>
        </w:rPr>
        <w:t xml:space="preserve">then </w:t>
      </w:r>
      <w:r w:rsidR="00EA3F0B" w:rsidRPr="00104D7D">
        <w:rPr>
          <w:rFonts w:ascii="Times New Roman" w:hAnsi="Times New Roman"/>
          <w:sz w:val="24"/>
          <w:szCs w:val="24"/>
        </w:rPr>
        <w:t xml:space="preserve">Sponsor, Custodial Agent, or </w:t>
      </w:r>
      <w:r w:rsidR="006C7F4A">
        <w:rPr>
          <w:rFonts w:ascii="Times New Roman" w:hAnsi="Times New Roman"/>
          <w:sz w:val="24"/>
          <w:szCs w:val="24"/>
        </w:rPr>
        <w:t>Customer</w:t>
      </w:r>
      <w:r w:rsidR="00EA3F0B" w:rsidRPr="00104D7D">
        <w:rPr>
          <w:rFonts w:ascii="Times New Roman" w:hAnsi="Times New Roman"/>
          <w:sz w:val="24"/>
          <w:szCs w:val="24"/>
        </w:rPr>
        <w:t xml:space="preserve">, as appropriate, may provide the requesting Regulator promptly upon being requested to do so, with inspection and audit rights, including access to all responsive records held by such </w:t>
      </w:r>
      <w:r w:rsidR="005E4B3D">
        <w:rPr>
          <w:rFonts w:ascii="Times New Roman" w:hAnsi="Times New Roman"/>
          <w:sz w:val="24"/>
          <w:szCs w:val="24"/>
        </w:rPr>
        <w:t>P</w:t>
      </w:r>
      <w:r w:rsidR="00EA3F0B" w:rsidRPr="00104D7D">
        <w:rPr>
          <w:rFonts w:ascii="Times New Roman" w:hAnsi="Times New Roman"/>
          <w:sz w:val="24"/>
          <w:szCs w:val="24"/>
        </w:rPr>
        <w:t xml:space="preserve">arty, access to inspect such </w:t>
      </w:r>
      <w:r w:rsidR="005E4B3D">
        <w:rPr>
          <w:rFonts w:ascii="Times New Roman" w:hAnsi="Times New Roman"/>
          <w:sz w:val="24"/>
          <w:szCs w:val="24"/>
        </w:rPr>
        <w:t>P</w:t>
      </w:r>
      <w:r w:rsidR="00EA3F0B" w:rsidRPr="00104D7D">
        <w:rPr>
          <w:rFonts w:ascii="Times New Roman" w:hAnsi="Times New Roman"/>
          <w:sz w:val="24"/>
          <w:szCs w:val="24"/>
        </w:rPr>
        <w:t>arty’s premises and all other necessary information or assistance in connection with this Agreement.</w:t>
      </w:r>
    </w:p>
    <w:p w14:paraId="63611678" w14:textId="77777777" w:rsidR="00EA3F0B" w:rsidRPr="00104D7D" w:rsidRDefault="00EA3F0B" w:rsidP="00D926DA">
      <w:pPr>
        <w:pStyle w:val="ListParagraph"/>
        <w:jc w:val="both"/>
      </w:pPr>
    </w:p>
    <w:p w14:paraId="1EA7E844" w14:textId="31E87A63" w:rsidR="00EA3F0B" w:rsidRPr="00104D7D" w:rsidRDefault="00104D7D" w:rsidP="00D926DA">
      <w:pPr>
        <w:tabs>
          <w:tab w:val="left" w:pos="0"/>
          <w:tab w:val="left" w:pos="720"/>
        </w:tabs>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r w:rsidR="00EA3F0B" w:rsidRPr="00104D7D">
        <w:rPr>
          <w:rFonts w:ascii="Times New Roman" w:hAnsi="Times New Roman"/>
          <w:sz w:val="24"/>
          <w:szCs w:val="24"/>
        </w:rPr>
        <w:t xml:space="preserve">The auditing and inspection rights set out in this section shall survive the termination of this Agreement for a period of two years commencing on the end of the year in which this Agreement is terminated. Custodial </w:t>
      </w:r>
      <w:r w:rsidR="003E1DC1">
        <w:rPr>
          <w:rFonts w:ascii="Times New Roman" w:hAnsi="Times New Roman"/>
          <w:sz w:val="24"/>
          <w:szCs w:val="24"/>
        </w:rPr>
        <w:t>Agent</w:t>
      </w:r>
      <w:r w:rsidR="00EA3F0B" w:rsidRPr="00104D7D">
        <w:rPr>
          <w:rFonts w:ascii="Times New Roman" w:hAnsi="Times New Roman"/>
          <w:sz w:val="24"/>
          <w:szCs w:val="24"/>
        </w:rPr>
        <w:t xml:space="preserve">, </w:t>
      </w:r>
      <w:r w:rsidR="006C7F4A">
        <w:rPr>
          <w:rFonts w:ascii="Times New Roman" w:hAnsi="Times New Roman"/>
          <w:sz w:val="24"/>
          <w:szCs w:val="24"/>
        </w:rPr>
        <w:t>Customer</w:t>
      </w:r>
      <w:r w:rsidR="00EA3F0B" w:rsidRPr="00104D7D">
        <w:rPr>
          <w:rFonts w:ascii="Times New Roman" w:hAnsi="Times New Roman"/>
          <w:sz w:val="24"/>
          <w:szCs w:val="24"/>
        </w:rPr>
        <w:t xml:space="preserve"> and Sponsor shall retain all relevant documentation relating to the Program for any period required by </w:t>
      </w:r>
      <w:r w:rsidR="00C73E2C">
        <w:rPr>
          <w:rFonts w:ascii="Times New Roman" w:hAnsi="Times New Roman"/>
          <w:sz w:val="24"/>
          <w:szCs w:val="24"/>
        </w:rPr>
        <w:t>A</w:t>
      </w:r>
      <w:r w:rsidR="00EA3F0B" w:rsidRPr="00104D7D">
        <w:rPr>
          <w:rFonts w:ascii="Times New Roman" w:hAnsi="Times New Roman"/>
          <w:sz w:val="24"/>
          <w:szCs w:val="24"/>
        </w:rPr>
        <w:t xml:space="preserve">pplicable </w:t>
      </w:r>
      <w:r w:rsidR="00C73E2C">
        <w:rPr>
          <w:rFonts w:ascii="Times New Roman" w:hAnsi="Times New Roman"/>
          <w:sz w:val="24"/>
          <w:szCs w:val="24"/>
        </w:rPr>
        <w:t>L</w:t>
      </w:r>
      <w:r w:rsidR="00EA3F0B" w:rsidRPr="00104D7D">
        <w:rPr>
          <w:rFonts w:ascii="Times New Roman" w:hAnsi="Times New Roman"/>
          <w:sz w:val="24"/>
          <w:szCs w:val="24"/>
        </w:rPr>
        <w:t>aw.</w:t>
      </w:r>
    </w:p>
    <w:p w14:paraId="2A86370C" w14:textId="77777777" w:rsidR="00FE45BD" w:rsidRDefault="00FE45BD" w:rsidP="00D926DA">
      <w:pPr>
        <w:jc w:val="both"/>
        <w:rPr>
          <w:rFonts w:ascii="Times New Roman" w:hAnsi="Times New Roman"/>
          <w:sz w:val="24"/>
          <w:szCs w:val="24"/>
        </w:rPr>
      </w:pPr>
    </w:p>
    <w:p w14:paraId="79FA7FA1" w14:textId="77777777" w:rsidR="00C72ED8" w:rsidRDefault="00C72ED8" w:rsidP="00AE02D2">
      <w:pPr>
        <w:rPr>
          <w:rFonts w:ascii="Times New Roman" w:hAnsi="Times New Roman"/>
          <w:sz w:val="24"/>
          <w:szCs w:val="24"/>
        </w:rPr>
      </w:pPr>
      <w:r>
        <w:rPr>
          <w:rFonts w:ascii="Times New Roman" w:hAnsi="Times New Roman"/>
          <w:sz w:val="24"/>
          <w:szCs w:val="24"/>
        </w:rPr>
        <w:tab/>
      </w:r>
      <w:r w:rsidR="00104D7D">
        <w:rPr>
          <w:rFonts w:ascii="Times New Roman" w:hAnsi="Times New Roman"/>
          <w:sz w:val="24"/>
          <w:szCs w:val="24"/>
        </w:rPr>
        <w:t>7</w:t>
      </w:r>
      <w:r>
        <w:rPr>
          <w:rFonts w:ascii="Times New Roman" w:hAnsi="Times New Roman"/>
          <w:sz w:val="24"/>
          <w:szCs w:val="24"/>
        </w:rPr>
        <w:t>.</w:t>
      </w:r>
      <w:r w:rsidR="003E577D" w:rsidRPr="009A17E8">
        <w:rPr>
          <w:rFonts w:ascii="Times New Roman" w:hAnsi="Times New Roman"/>
          <w:sz w:val="24"/>
          <w:szCs w:val="24"/>
        </w:rPr>
        <w:tab/>
      </w:r>
      <w:r w:rsidRPr="00104D7D">
        <w:rPr>
          <w:rFonts w:ascii="Times New Roman" w:hAnsi="Times New Roman"/>
          <w:sz w:val="24"/>
          <w:szCs w:val="24"/>
          <w:u w:val="single"/>
        </w:rPr>
        <w:t>Liability; Indemnification</w:t>
      </w:r>
      <w:r>
        <w:rPr>
          <w:rFonts w:ascii="Times New Roman" w:hAnsi="Times New Roman"/>
          <w:sz w:val="24"/>
          <w:szCs w:val="24"/>
        </w:rPr>
        <w:t>.</w:t>
      </w:r>
    </w:p>
    <w:p w14:paraId="19FF2D24" w14:textId="65C0212A" w:rsidR="00C72ED8" w:rsidRDefault="00372BAA" w:rsidP="00AE02D2">
      <w:pPr>
        <w:rPr>
          <w:rFonts w:ascii="Times New Roman" w:hAnsi="Times New Roman"/>
          <w:sz w:val="24"/>
          <w:szCs w:val="24"/>
        </w:rPr>
      </w:pPr>
      <w:r>
        <w:rPr>
          <w:rFonts w:ascii="Times New Roman" w:hAnsi="Times New Roman"/>
          <w:sz w:val="24"/>
          <w:szCs w:val="24"/>
        </w:rPr>
        <w:t xml:space="preserve">  </w:t>
      </w:r>
      <w:r w:rsidR="008E238B">
        <w:rPr>
          <w:rFonts w:ascii="Times New Roman" w:hAnsi="Times New Roman"/>
          <w:sz w:val="24"/>
          <w:szCs w:val="24"/>
        </w:rPr>
        <w:t xml:space="preserve"> </w:t>
      </w:r>
    </w:p>
    <w:p w14:paraId="6D73760C" w14:textId="02A18C7A" w:rsidR="00F3344D" w:rsidRPr="004F77D5" w:rsidRDefault="00104D7D" w:rsidP="00D926DA">
      <w:pPr>
        <w:ind w:firstLine="720"/>
        <w:jc w:val="both"/>
        <w:rPr>
          <w:szCs w:val="22"/>
        </w:rPr>
      </w:pPr>
      <w:r>
        <w:rPr>
          <w:rFonts w:ascii="Times New Roman" w:hAnsi="Times New Roman"/>
          <w:sz w:val="24"/>
          <w:szCs w:val="24"/>
        </w:rPr>
        <w:t>(a)</w:t>
      </w:r>
      <w:r>
        <w:rPr>
          <w:rFonts w:ascii="Times New Roman" w:hAnsi="Times New Roman"/>
          <w:sz w:val="24"/>
          <w:szCs w:val="24"/>
        </w:rPr>
        <w:tab/>
      </w:r>
      <w:r w:rsidR="00F3344D" w:rsidRPr="00056D98">
        <w:rPr>
          <w:rFonts w:ascii="Times New Roman" w:hAnsi="Times New Roman"/>
          <w:sz w:val="24"/>
          <w:szCs w:val="24"/>
        </w:rPr>
        <w:t xml:space="preserve">Custodial Agent will not be liable to </w:t>
      </w:r>
      <w:r w:rsidR="006C7F4A">
        <w:rPr>
          <w:rFonts w:ascii="Times New Roman" w:hAnsi="Times New Roman"/>
          <w:sz w:val="24"/>
          <w:szCs w:val="24"/>
        </w:rPr>
        <w:t>Customer</w:t>
      </w:r>
      <w:r w:rsidR="00F3344D" w:rsidRPr="00056D98">
        <w:rPr>
          <w:rFonts w:ascii="Times New Roman" w:hAnsi="Times New Roman"/>
          <w:sz w:val="24"/>
          <w:szCs w:val="24"/>
        </w:rPr>
        <w:t xml:space="preserve"> or Sponsor for any loss incurred by </w:t>
      </w:r>
      <w:r w:rsidR="006C7F4A">
        <w:rPr>
          <w:rFonts w:ascii="Times New Roman" w:hAnsi="Times New Roman"/>
          <w:sz w:val="24"/>
          <w:szCs w:val="24"/>
        </w:rPr>
        <w:t>Customer</w:t>
      </w:r>
      <w:r w:rsidR="00F3344D" w:rsidRPr="00056D98">
        <w:rPr>
          <w:rFonts w:ascii="Times New Roman" w:hAnsi="Times New Roman"/>
          <w:sz w:val="24"/>
          <w:szCs w:val="24"/>
        </w:rPr>
        <w:t xml:space="preserve"> or Sponsor as a result of any action taken or not taken by Custodial Agent under this Agreement except to the extent such loss is directly attributable to Custodial Agent’s gross negligence, bad faith, willful misconduct, material misrepresentation or breach of warranty in the performance of its duties allocated to it</w:t>
      </w:r>
      <w:r w:rsidR="004F77D5">
        <w:rPr>
          <w:rFonts w:ascii="Times New Roman" w:hAnsi="Times New Roman"/>
          <w:sz w:val="24"/>
          <w:szCs w:val="24"/>
        </w:rPr>
        <w:t xml:space="preserve"> under this Agreement</w:t>
      </w:r>
      <w:r w:rsidR="006D7573">
        <w:rPr>
          <w:rFonts w:ascii="Times New Roman" w:hAnsi="Times New Roman"/>
          <w:sz w:val="24"/>
          <w:szCs w:val="24"/>
        </w:rPr>
        <w:t>; p</w:t>
      </w:r>
      <w:r w:rsidR="004F77D5">
        <w:rPr>
          <w:rFonts w:ascii="Times New Roman" w:hAnsi="Times New Roman"/>
          <w:sz w:val="24"/>
          <w:szCs w:val="24"/>
        </w:rPr>
        <w:t>rovided, however:</w:t>
      </w:r>
      <w:r w:rsidR="00F3344D" w:rsidRPr="00056D98">
        <w:rPr>
          <w:rFonts w:ascii="Times New Roman" w:hAnsi="Times New Roman"/>
          <w:sz w:val="24"/>
          <w:szCs w:val="24"/>
        </w:rPr>
        <w:t xml:space="preserve"> </w:t>
      </w:r>
    </w:p>
    <w:p w14:paraId="01849E81" w14:textId="77777777" w:rsidR="00F3344D" w:rsidRPr="00056D98" w:rsidRDefault="00F3344D" w:rsidP="00D926DA">
      <w:pPr>
        <w:pStyle w:val="ListParagraph"/>
        <w:ind w:left="1080"/>
        <w:jc w:val="both"/>
      </w:pPr>
    </w:p>
    <w:p w14:paraId="57C15CF4" w14:textId="4ABB6736" w:rsidR="00A44282" w:rsidRDefault="00F963F1" w:rsidP="00D926DA">
      <w:pPr>
        <w:pStyle w:val="ListParagraph"/>
        <w:jc w:val="both"/>
      </w:pPr>
      <w:r>
        <w:t>(i</w:t>
      </w:r>
      <w:r w:rsidR="00F3344D" w:rsidRPr="00056D98">
        <w:t xml:space="preserve">)  </w:t>
      </w:r>
      <w:r>
        <w:tab/>
      </w:r>
      <w:r w:rsidR="00F3344D" w:rsidRPr="00056D98">
        <w:t xml:space="preserve">Custodial Agent will not be liable to </w:t>
      </w:r>
      <w:r w:rsidR="006C7F4A">
        <w:t>Customer</w:t>
      </w:r>
      <w:r w:rsidR="005B0A98">
        <w:t xml:space="preserve"> or</w:t>
      </w:r>
      <w:r w:rsidR="00F3344D" w:rsidRPr="00056D98">
        <w:t xml:space="preserve"> Sponsor under any circumstances for any loss that may result </w:t>
      </w:r>
      <w:r w:rsidR="00F3344D">
        <w:t xml:space="preserve">(i) </w:t>
      </w:r>
      <w:r w:rsidR="00F3344D" w:rsidRPr="00056D98">
        <w:t xml:space="preserve">from any action taken or not taken in accordance with an instruction from Sponsor or </w:t>
      </w:r>
      <w:r w:rsidR="00F3344D">
        <w:t xml:space="preserve">(ii) from </w:t>
      </w:r>
      <w:r w:rsidR="00F3344D" w:rsidRPr="00056D98">
        <w:t xml:space="preserve">an instruction that is not communicated to Custodial </w:t>
      </w:r>
      <w:r w:rsidR="00F3344D" w:rsidRPr="00056D98">
        <w:lastRenderedPageBreak/>
        <w:t xml:space="preserve">Agent in a timely manner; </w:t>
      </w:r>
      <w:r w:rsidR="00F3344D">
        <w:t>except to the extent</w:t>
      </w:r>
      <w:r w:rsidR="00F3344D" w:rsidRPr="00056D98">
        <w:t xml:space="preserve"> such loss </w:t>
      </w:r>
      <w:r w:rsidR="00F3344D">
        <w:t xml:space="preserve">is </w:t>
      </w:r>
      <w:r w:rsidR="00F3344D" w:rsidRPr="00056D98">
        <w:t xml:space="preserve">directly </w:t>
      </w:r>
      <w:r w:rsidR="00F3344D">
        <w:t>attributable to</w:t>
      </w:r>
      <w:r w:rsidR="00F3344D" w:rsidRPr="00056D98">
        <w:t xml:space="preserve"> Custodial Agent’s gross negligence, bad faith</w:t>
      </w:r>
      <w:r>
        <w:t xml:space="preserve">, </w:t>
      </w:r>
      <w:r w:rsidR="00F3344D" w:rsidRPr="00056D98">
        <w:t>willful misconduct</w:t>
      </w:r>
      <w:r>
        <w:t>,</w:t>
      </w:r>
      <w:r w:rsidRPr="00F963F1">
        <w:t xml:space="preserve"> </w:t>
      </w:r>
      <w:r w:rsidRPr="00056D98">
        <w:t>material misrepresentation or breach of warranty</w:t>
      </w:r>
      <w:r w:rsidR="00F3344D" w:rsidRPr="00056D98">
        <w:t xml:space="preserve"> in the performance of its ministerial responsibilities in processing such instruction</w:t>
      </w:r>
      <w:r w:rsidR="00F3344D">
        <w:t>;</w:t>
      </w:r>
      <w:r w:rsidR="00F3344D" w:rsidRPr="00056D98">
        <w:t xml:space="preserve"> </w:t>
      </w:r>
    </w:p>
    <w:p w14:paraId="3017EF49" w14:textId="77777777" w:rsidR="00F3344D" w:rsidRPr="00056D98" w:rsidRDefault="00F3344D" w:rsidP="00D926DA">
      <w:pPr>
        <w:pStyle w:val="ListParagraph"/>
        <w:jc w:val="both"/>
      </w:pPr>
    </w:p>
    <w:p w14:paraId="21437F04" w14:textId="127358F0" w:rsidR="00F3344D" w:rsidRPr="00056D98" w:rsidRDefault="00F963F1" w:rsidP="00D926DA">
      <w:pPr>
        <w:pStyle w:val="ListParagraph"/>
        <w:jc w:val="both"/>
      </w:pPr>
      <w:r>
        <w:t>(ii</w:t>
      </w:r>
      <w:r w:rsidR="00F3344D" w:rsidRPr="00056D98">
        <w:t xml:space="preserve">)  Custodial Agent will not under any circumstances be liable to </w:t>
      </w:r>
      <w:r w:rsidR="006C7F4A">
        <w:t>Customer</w:t>
      </w:r>
      <w:r w:rsidR="00A14CB8">
        <w:t xml:space="preserve"> or</w:t>
      </w:r>
      <w:r w:rsidR="00F3344D" w:rsidRPr="00056D98">
        <w:t xml:space="preserve"> Sponsor for any loss attributable to defaults or insolvencies of Program Banks or of any </w:t>
      </w:r>
      <w:r w:rsidR="00A14CB8">
        <w:t xml:space="preserve">agent </w:t>
      </w:r>
      <w:r w:rsidR="00F3344D" w:rsidRPr="00056D98">
        <w:t>Customer or Sponsor designates</w:t>
      </w:r>
      <w:r w:rsidR="00F3344D">
        <w:t>;</w:t>
      </w:r>
      <w:r w:rsidR="00F3344D" w:rsidRPr="00056D98">
        <w:rPr>
          <w:b/>
        </w:rPr>
        <w:t xml:space="preserve"> </w:t>
      </w:r>
    </w:p>
    <w:p w14:paraId="356C7879" w14:textId="77777777" w:rsidR="00F3344D" w:rsidRPr="00056D98" w:rsidRDefault="00F3344D" w:rsidP="00D926DA">
      <w:pPr>
        <w:pStyle w:val="ListParagraph"/>
        <w:jc w:val="both"/>
      </w:pPr>
    </w:p>
    <w:p w14:paraId="1D568064" w14:textId="6E27AC40" w:rsidR="00F3344D" w:rsidRPr="00056D98" w:rsidRDefault="00F963F1" w:rsidP="00D926DA">
      <w:pPr>
        <w:pStyle w:val="ListParagraph"/>
        <w:jc w:val="both"/>
      </w:pPr>
      <w:r>
        <w:t>(i</w:t>
      </w:r>
      <w:r w:rsidR="004F77D5">
        <w:t>ii</w:t>
      </w:r>
      <w:r w:rsidR="00F3344D" w:rsidRPr="00056D98">
        <w:t xml:space="preserve">)  Custodial Agent will not be liable to </w:t>
      </w:r>
      <w:r w:rsidR="006C7F4A">
        <w:t>Customer</w:t>
      </w:r>
      <w:r w:rsidR="00F3344D" w:rsidRPr="00056D98">
        <w:t xml:space="preserve"> or Sponsor for any loss attributable to</w:t>
      </w:r>
      <w:r w:rsidR="00F3344D">
        <w:t xml:space="preserve"> </w:t>
      </w:r>
      <w:r w:rsidR="00F3344D" w:rsidRPr="00056D98">
        <w:t xml:space="preserve">Sponsor’s failure to carry out its responsibilities under this Agreement, including Section 2(c) hereof; </w:t>
      </w:r>
      <w:r w:rsidR="00F3344D">
        <w:t xml:space="preserve">except to the extent </w:t>
      </w:r>
      <w:r w:rsidR="00F3344D" w:rsidRPr="00056D98">
        <w:t>such loss attributable to Sponsor’s failure to carry out its responsibilities hereunder is direct</w:t>
      </w:r>
      <w:r w:rsidR="00F3344D">
        <w:t>ly</w:t>
      </w:r>
      <w:r w:rsidR="00F3344D" w:rsidRPr="00056D98">
        <w:t xml:space="preserve"> </w:t>
      </w:r>
      <w:r w:rsidR="00F3344D">
        <w:t>attributable to</w:t>
      </w:r>
      <w:r w:rsidR="00F3344D" w:rsidRPr="00056D98">
        <w:t xml:space="preserve"> Custodial Agent’s gross negligence, bad faith</w:t>
      </w:r>
      <w:r>
        <w:t>,</w:t>
      </w:r>
      <w:r w:rsidR="00F3344D" w:rsidRPr="00056D98">
        <w:t xml:space="preserve"> willful misconduct</w:t>
      </w:r>
      <w:r>
        <w:t xml:space="preserve">, </w:t>
      </w:r>
      <w:r w:rsidRPr="00056D98">
        <w:t>material misrepresentation or breach of warranty</w:t>
      </w:r>
      <w:r w:rsidR="00F3344D" w:rsidRPr="00056D98">
        <w:t xml:space="preserve"> in the performance of </w:t>
      </w:r>
      <w:r w:rsidR="00F3344D">
        <w:t xml:space="preserve">duties </w:t>
      </w:r>
      <w:r w:rsidR="00F3344D" w:rsidRPr="00056D98">
        <w:t xml:space="preserve">allocated to </w:t>
      </w:r>
      <w:r w:rsidR="00F3344D">
        <w:t>Custodial Agent under this Agreement;</w:t>
      </w:r>
    </w:p>
    <w:p w14:paraId="79E3125C" w14:textId="77777777" w:rsidR="00F3344D" w:rsidRPr="00056D98" w:rsidRDefault="00F3344D" w:rsidP="00981DEC">
      <w:pPr>
        <w:jc w:val="both"/>
      </w:pPr>
    </w:p>
    <w:p w14:paraId="17445A12" w14:textId="77777777" w:rsidR="00F3344D" w:rsidRPr="00056D98" w:rsidRDefault="00F963F1" w:rsidP="00D926DA">
      <w:pPr>
        <w:pStyle w:val="ListParagraph"/>
        <w:jc w:val="both"/>
      </w:pPr>
      <w:r>
        <w:t>(</w:t>
      </w:r>
      <w:r w:rsidR="004F77D5">
        <w:t>i</w:t>
      </w:r>
      <w:r>
        <w:t>v</w:t>
      </w:r>
      <w:r w:rsidR="00F3344D" w:rsidRPr="00056D98">
        <w:t>) Custodial Agent shall not be responsible or liable for determining the eligibility of beneficial interests in Deposit Accounts to be insured to the maximum extent permitted by the FDIC or any losses attributable thereto.  Custodial Agent is entitled to conclusively rely upon information and directions provided by Sponsor, including but not limited to information provided pursuant to Section 2 hereunder, and any representations, information or directions related to tax reporting for the Deposit Accounts</w:t>
      </w:r>
      <w:r w:rsidR="00F3344D">
        <w:t>; and</w:t>
      </w:r>
    </w:p>
    <w:p w14:paraId="344027C0" w14:textId="77777777" w:rsidR="00F3344D" w:rsidRPr="00056D98" w:rsidRDefault="00F3344D" w:rsidP="00D926DA">
      <w:pPr>
        <w:pStyle w:val="ListParagraph"/>
        <w:jc w:val="both"/>
      </w:pPr>
    </w:p>
    <w:p w14:paraId="1C41C7F8" w14:textId="77777777" w:rsidR="00F3344D" w:rsidRPr="00056D98" w:rsidRDefault="00F3344D" w:rsidP="00D926DA">
      <w:pPr>
        <w:pStyle w:val="ListParagraph"/>
        <w:jc w:val="both"/>
      </w:pPr>
      <w:r w:rsidRPr="00056D98">
        <w:t>(</w:t>
      </w:r>
      <w:r w:rsidR="00F963F1">
        <w:t>v</w:t>
      </w:r>
      <w:r w:rsidRPr="00056D98">
        <w:t xml:space="preserve">) Under no circumstances will Custodial Agent be responsible or liable for any incidental or consequential damages, losses or expenses.  </w:t>
      </w:r>
    </w:p>
    <w:p w14:paraId="22A1390E" w14:textId="77777777" w:rsidR="002A691D" w:rsidRPr="008076C3" w:rsidRDefault="008D1615" w:rsidP="00D926DA">
      <w:pPr>
        <w:ind w:firstLine="720"/>
        <w:jc w:val="both"/>
        <w:rPr>
          <w:rFonts w:ascii="Times New Roman" w:hAnsi="Times New Roman"/>
          <w:sz w:val="24"/>
          <w:szCs w:val="24"/>
        </w:rPr>
      </w:pPr>
      <w:r w:rsidRPr="0039047D">
        <w:rPr>
          <w:szCs w:val="22"/>
        </w:rPr>
        <w:t xml:space="preserve"> </w:t>
      </w:r>
    </w:p>
    <w:p w14:paraId="1E169E43" w14:textId="4B108BFB" w:rsidR="003E64D1" w:rsidRDefault="00104D7D" w:rsidP="00D926DA">
      <w:pPr>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C7F4A">
        <w:rPr>
          <w:rFonts w:ascii="Times New Roman" w:hAnsi="Times New Roman"/>
          <w:sz w:val="24"/>
          <w:szCs w:val="24"/>
        </w:rPr>
        <w:t>Customer</w:t>
      </w:r>
      <w:r w:rsidR="003E577D" w:rsidRPr="008076C3">
        <w:rPr>
          <w:rFonts w:ascii="Times New Roman" w:hAnsi="Times New Roman"/>
          <w:sz w:val="24"/>
          <w:szCs w:val="24"/>
        </w:rPr>
        <w:t xml:space="preserve"> agree</w:t>
      </w:r>
      <w:r w:rsidR="00814514" w:rsidRPr="008076C3">
        <w:rPr>
          <w:rFonts w:ascii="Times New Roman" w:hAnsi="Times New Roman"/>
          <w:sz w:val="24"/>
          <w:szCs w:val="24"/>
        </w:rPr>
        <w:t>s</w:t>
      </w:r>
      <w:r w:rsidR="003E577D" w:rsidRPr="008076C3">
        <w:rPr>
          <w:rFonts w:ascii="Times New Roman" w:hAnsi="Times New Roman"/>
          <w:sz w:val="24"/>
          <w:szCs w:val="24"/>
        </w:rPr>
        <w:t xml:space="preserve"> to indemni</w:t>
      </w:r>
      <w:r w:rsidR="00312A65" w:rsidRPr="008076C3">
        <w:rPr>
          <w:rFonts w:ascii="Times New Roman" w:hAnsi="Times New Roman"/>
          <w:sz w:val="24"/>
          <w:szCs w:val="24"/>
        </w:rPr>
        <w:t>f</w:t>
      </w:r>
      <w:r w:rsidR="003E577D" w:rsidRPr="008076C3">
        <w:rPr>
          <w:rFonts w:ascii="Times New Roman" w:hAnsi="Times New Roman"/>
          <w:sz w:val="24"/>
          <w:szCs w:val="24"/>
        </w:rPr>
        <w:t xml:space="preserve">y </w:t>
      </w:r>
      <w:r w:rsidR="003E577D" w:rsidRPr="003654D1">
        <w:rPr>
          <w:rFonts w:ascii="Times New Roman" w:hAnsi="Times New Roman"/>
          <w:sz w:val="24"/>
          <w:szCs w:val="24"/>
        </w:rPr>
        <w:t xml:space="preserve">and hold </w:t>
      </w:r>
      <w:r w:rsidR="003E577D" w:rsidRPr="009A17E8">
        <w:rPr>
          <w:rFonts w:ascii="Times New Roman" w:hAnsi="Times New Roman"/>
          <w:sz w:val="24"/>
          <w:szCs w:val="24"/>
        </w:rPr>
        <w:t xml:space="preserve">harmless </w:t>
      </w:r>
      <w:r w:rsidR="000207CE" w:rsidRPr="003654D1">
        <w:rPr>
          <w:rFonts w:ascii="Times New Roman" w:hAnsi="Times New Roman"/>
          <w:sz w:val="24"/>
          <w:szCs w:val="24"/>
        </w:rPr>
        <w:t>Custodial Agent</w:t>
      </w:r>
      <w:r w:rsidR="000207CE">
        <w:rPr>
          <w:rFonts w:ascii="Times New Roman" w:hAnsi="Times New Roman"/>
          <w:sz w:val="24"/>
          <w:szCs w:val="24"/>
        </w:rPr>
        <w:t xml:space="preserve"> </w:t>
      </w:r>
      <w:r w:rsidR="000207CE" w:rsidRPr="00913E0C">
        <w:rPr>
          <w:rFonts w:ascii="Times New Roman" w:hAnsi="Times New Roman"/>
          <w:sz w:val="24"/>
          <w:szCs w:val="24"/>
        </w:rPr>
        <w:t xml:space="preserve">and </w:t>
      </w:r>
      <w:r w:rsidR="000207CE">
        <w:rPr>
          <w:rFonts w:ascii="Times New Roman" w:hAnsi="Times New Roman"/>
          <w:sz w:val="24"/>
          <w:szCs w:val="24"/>
        </w:rPr>
        <w:t>its</w:t>
      </w:r>
      <w:r w:rsidR="000207CE" w:rsidRPr="00913E0C">
        <w:rPr>
          <w:rFonts w:ascii="Times New Roman" w:hAnsi="Times New Roman"/>
          <w:sz w:val="24"/>
          <w:szCs w:val="24"/>
        </w:rPr>
        <w:t xml:space="preserve"> members, shareholders, managers, officers, directors, agen</w:t>
      </w:r>
      <w:r w:rsidR="000207CE">
        <w:rPr>
          <w:rFonts w:ascii="Times New Roman" w:hAnsi="Times New Roman"/>
          <w:sz w:val="24"/>
          <w:szCs w:val="24"/>
        </w:rPr>
        <w:t>ts, employees and affiliates (</w:t>
      </w:r>
      <w:r w:rsidR="00CD480A">
        <w:rPr>
          <w:rFonts w:ascii="Times New Roman" w:hAnsi="Times New Roman"/>
          <w:sz w:val="24"/>
          <w:szCs w:val="24"/>
        </w:rPr>
        <w:t xml:space="preserve">each, </w:t>
      </w:r>
      <w:r w:rsidR="000207CE">
        <w:rPr>
          <w:rFonts w:ascii="Times New Roman" w:hAnsi="Times New Roman"/>
          <w:sz w:val="24"/>
          <w:szCs w:val="24"/>
        </w:rPr>
        <w:t>a</w:t>
      </w:r>
      <w:r w:rsidR="000207CE" w:rsidRPr="00913E0C">
        <w:rPr>
          <w:rFonts w:ascii="Times New Roman" w:hAnsi="Times New Roman"/>
          <w:sz w:val="24"/>
          <w:szCs w:val="24"/>
        </w:rPr>
        <w:t xml:space="preserve"> “</w:t>
      </w:r>
      <w:r w:rsidR="000207CE" w:rsidRPr="005255B0">
        <w:rPr>
          <w:rFonts w:ascii="Times New Roman" w:hAnsi="Times New Roman"/>
          <w:b/>
          <w:sz w:val="24"/>
          <w:szCs w:val="24"/>
        </w:rPr>
        <w:t>Custodial Agent Indemnified Party</w:t>
      </w:r>
      <w:r w:rsidR="000207CE" w:rsidRPr="00913E0C">
        <w:rPr>
          <w:rFonts w:ascii="Times New Roman" w:hAnsi="Times New Roman"/>
          <w:sz w:val="24"/>
          <w:szCs w:val="24"/>
        </w:rPr>
        <w:t>”)</w:t>
      </w:r>
      <w:r w:rsidR="000207CE" w:rsidRPr="003654D1">
        <w:rPr>
          <w:rFonts w:ascii="Times New Roman" w:hAnsi="Times New Roman"/>
          <w:sz w:val="24"/>
          <w:szCs w:val="24"/>
        </w:rPr>
        <w:t xml:space="preserve"> </w:t>
      </w:r>
      <w:r w:rsidR="003E577D" w:rsidRPr="009A17E8">
        <w:rPr>
          <w:rFonts w:ascii="Times New Roman" w:hAnsi="Times New Roman"/>
          <w:sz w:val="24"/>
          <w:szCs w:val="24"/>
        </w:rPr>
        <w:t xml:space="preserve">from any loss or liability </w:t>
      </w:r>
      <w:r w:rsidR="00981DEC">
        <w:rPr>
          <w:rFonts w:ascii="Times New Roman" w:hAnsi="Times New Roman"/>
          <w:sz w:val="24"/>
          <w:szCs w:val="24"/>
        </w:rPr>
        <w:t xml:space="preserve">a </w:t>
      </w:r>
      <w:r w:rsidR="0074582B" w:rsidRPr="009A17E8">
        <w:rPr>
          <w:rFonts w:ascii="Times New Roman" w:hAnsi="Times New Roman"/>
          <w:sz w:val="24"/>
          <w:szCs w:val="24"/>
        </w:rPr>
        <w:t>Custodial Agent</w:t>
      </w:r>
      <w:r w:rsidR="003E577D" w:rsidRPr="009A17E8">
        <w:rPr>
          <w:rFonts w:ascii="Times New Roman" w:hAnsi="Times New Roman"/>
          <w:sz w:val="24"/>
          <w:szCs w:val="24"/>
        </w:rPr>
        <w:t xml:space="preserve"> </w:t>
      </w:r>
      <w:r w:rsidR="00981DEC">
        <w:rPr>
          <w:rFonts w:ascii="Times New Roman" w:hAnsi="Times New Roman"/>
          <w:sz w:val="24"/>
          <w:szCs w:val="24"/>
        </w:rPr>
        <w:t xml:space="preserve">Indemnified Party </w:t>
      </w:r>
      <w:r w:rsidR="003E577D" w:rsidRPr="009A17E8">
        <w:rPr>
          <w:rFonts w:ascii="Times New Roman" w:hAnsi="Times New Roman"/>
          <w:sz w:val="24"/>
          <w:szCs w:val="24"/>
        </w:rPr>
        <w:t>incur</w:t>
      </w:r>
      <w:r w:rsidR="00FD46FE" w:rsidRPr="009A17E8">
        <w:rPr>
          <w:rFonts w:ascii="Times New Roman" w:hAnsi="Times New Roman"/>
          <w:sz w:val="24"/>
          <w:szCs w:val="24"/>
        </w:rPr>
        <w:t>s</w:t>
      </w:r>
      <w:r w:rsidR="003E577D" w:rsidRPr="009A17E8">
        <w:rPr>
          <w:rFonts w:ascii="Times New Roman" w:hAnsi="Times New Roman"/>
          <w:sz w:val="24"/>
          <w:szCs w:val="24"/>
        </w:rPr>
        <w:t xml:space="preserve"> in taking or not taking action under the Agreement except </w:t>
      </w:r>
      <w:r w:rsidR="003023A5" w:rsidRPr="008076C3">
        <w:rPr>
          <w:rFonts w:ascii="Times New Roman" w:hAnsi="Times New Roman"/>
          <w:sz w:val="24"/>
          <w:szCs w:val="24"/>
        </w:rPr>
        <w:t xml:space="preserve">to the extent such </w:t>
      </w:r>
      <w:r w:rsidR="003E577D" w:rsidRPr="008076C3">
        <w:rPr>
          <w:rFonts w:ascii="Times New Roman" w:hAnsi="Times New Roman"/>
          <w:sz w:val="24"/>
          <w:szCs w:val="24"/>
        </w:rPr>
        <w:t>losses and liabilities</w:t>
      </w:r>
      <w:r w:rsidR="003023A5" w:rsidRPr="008076C3">
        <w:rPr>
          <w:rFonts w:ascii="Times New Roman" w:hAnsi="Times New Roman"/>
          <w:sz w:val="24"/>
          <w:szCs w:val="24"/>
        </w:rPr>
        <w:t xml:space="preserve"> are </w:t>
      </w:r>
      <w:r w:rsidR="003023A5" w:rsidRPr="004F7D43">
        <w:rPr>
          <w:rFonts w:ascii="Times New Roman" w:hAnsi="Times New Roman"/>
          <w:sz w:val="24"/>
          <w:szCs w:val="24"/>
        </w:rPr>
        <w:t>directly</w:t>
      </w:r>
      <w:r w:rsidR="003E577D" w:rsidRPr="004F7D43">
        <w:rPr>
          <w:rFonts w:ascii="Times New Roman" w:hAnsi="Times New Roman"/>
          <w:sz w:val="24"/>
          <w:szCs w:val="24"/>
        </w:rPr>
        <w:t xml:space="preserve"> attributable to </w:t>
      </w:r>
      <w:r w:rsidR="00B933AA">
        <w:rPr>
          <w:rFonts w:ascii="Times New Roman" w:hAnsi="Times New Roman"/>
          <w:sz w:val="24"/>
          <w:szCs w:val="24"/>
        </w:rPr>
        <w:t xml:space="preserve">a </w:t>
      </w:r>
      <w:r w:rsidR="0074582B" w:rsidRPr="004F7D43">
        <w:rPr>
          <w:rFonts w:ascii="Times New Roman" w:hAnsi="Times New Roman"/>
          <w:sz w:val="24"/>
          <w:szCs w:val="24"/>
        </w:rPr>
        <w:t>Custodial Agent</w:t>
      </w:r>
      <w:r w:rsidR="00981DEC">
        <w:rPr>
          <w:rFonts w:ascii="Times New Roman" w:hAnsi="Times New Roman"/>
          <w:sz w:val="24"/>
          <w:szCs w:val="24"/>
        </w:rPr>
        <w:t xml:space="preserve"> Indemnified Party</w:t>
      </w:r>
      <w:r w:rsidR="00814514" w:rsidRPr="004F7D43">
        <w:rPr>
          <w:rFonts w:ascii="Times New Roman" w:hAnsi="Times New Roman"/>
          <w:sz w:val="24"/>
          <w:szCs w:val="24"/>
        </w:rPr>
        <w:t>’s</w:t>
      </w:r>
      <w:r w:rsidR="003E577D" w:rsidRPr="008076C3">
        <w:rPr>
          <w:rFonts w:ascii="Times New Roman" w:hAnsi="Times New Roman"/>
          <w:sz w:val="24"/>
          <w:szCs w:val="24"/>
        </w:rPr>
        <w:t xml:space="preserve"> bad faith</w:t>
      </w:r>
      <w:r w:rsidR="00E75EC9">
        <w:rPr>
          <w:rFonts w:ascii="Times New Roman" w:hAnsi="Times New Roman"/>
          <w:sz w:val="24"/>
          <w:szCs w:val="24"/>
        </w:rPr>
        <w:t xml:space="preserve">, willful misconduct, material misrepresentation, </w:t>
      </w:r>
      <w:r w:rsidR="00B30F90">
        <w:rPr>
          <w:rFonts w:ascii="Times New Roman" w:hAnsi="Times New Roman"/>
          <w:sz w:val="24"/>
          <w:szCs w:val="24"/>
        </w:rPr>
        <w:t xml:space="preserve">or </w:t>
      </w:r>
      <w:r w:rsidR="00E75EC9">
        <w:rPr>
          <w:rFonts w:ascii="Times New Roman" w:hAnsi="Times New Roman"/>
          <w:sz w:val="24"/>
          <w:szCs w:val="24"/>
        </w:rPr>
        <w:t>breach of warranty</w:t>
      </w:r>
      <w:r w:rsidR="003E577D" w:rsidRPr="008076C3">
        <w:rPr>
          <w:rFonts w:ascii="Times New Roman" w:hAnsi="Times New Roman"/>
          <w:sz w:val="24"/>
          <w:szCs w:val="24"/>
        </w:rPr>
        <w:t xml:space="preserve"> or </w:t>
      </w:r>
      <w:r w:rsidR="00B933AA">
        <w:rPr>
          <w:rFonts w:ascii="Times New Roman" w:hAnsi="Times New Roman"/>
          <w:sz w:val="24"/>
          <w:szCs w:val="24"/>
        </w:rPr>
        <w:t xml:space="preserve">gross </w:t>
      </w:r>
      <w:r w:rsidR="003E577D" w:rsidRPr="008076C3">
        <w:rPr>
          <w:rFonts w:ascii="Times New Roman" w:hAnsi="Times New Roman"/>
          <w:sz w:val="24"/>
          <w:szCs w:val="24"/>
        </w:rPr>
        <w:t>negligence</w:t>
      </w:r>
      <w:r w:rsidR="00E75EC9">
        <w:rPr>
          <w:rFonts w:ascii="Times New Roman" w:hAnsi="Times New Roman"/>
          <w:sz w:val="24"/>
          <w:szCs w:val="24"/>
        </w:rPr>
        <w:t xml:space="preserve"> </w:t>
      </w:r>
      <w:r w:rsidR="00FD46FE" w:rsidRPr="008076C3">
        <w:rPr>
          <w:rFonts w:ascii="Times New Roman" w:hAnsi="Times New Roman"/>
          <w:sz w:val="24"/>
          <w:szCs w:val="24"/>
        </w:rPr>
        <w:t xml:space="preserve">in </w:t>
      </w:r>
      <w:r w:rsidR="00FA06A8">
        <w:rPr>
          <w:rFonts w:ascii="Times New Roman" w:hAnsi="Times New Roman"/>
          <w:sz w:val="24"/>
          <w:szCs w:val="24"/>
        </w:rPr>
        <w:t xml:space="preserve">the performance of its duties allocated to it under this </w:t>
      </w:r>
      <w:r w:rsidR="0083236E">
        <w:rPr>
          <w:rFonts w:ascii="Times New Roman" w:hAnsi="Times New Roman"/>
          <w:sz w:val="24"/>
          <w:szCs w:val="24"/>
        </w:rPr>
        <w:t>A</w:t>
      </w:r>
      <w:r w:rsidR="00FA06A8">
        <w:rPr>
          <w:rFonts w:ascii="Times New Roman" w:hAnsi="Times New Roman"/>
          <w:sz w:val="24"/>
          <w:szCs w:val="24"/>
        </w:rPr>
        <w:t>greement</w:t>
      </w:r>
      <w:r w:rsidR="003E577D" w:rsidRPr="008076C3">
        <w:rPr>
          <w:rFonts w:ascii="Times New Roman" w:hAnsi="Times New Roman"/>
          <w:sz w:val="24"/>
          <w:szCs w:val="24"/>
        </w:rPr>
        <w:t xml:space="preserve">.  </w:t>
      </w:r>
      <w:r w:rsidR="006C7F4A">
        <w:rPr>
          <w:rFonts w:ascii="Times New Roman" w:hAnsi="Times New Roman"/>
          <w:sz w:val="24"/>
          <w:szCs w:val="24"/>
        </w:rPr>
        <w:t>Customer</w:t>
      </w:r>
      <w:r w:rsidR="003E577D" w:rsidRPr="008076C3">
        <w:rPr>
          <w:rFonts w:ascii="Times New Roman" w:hAnsi="Times New Roman"/>
          <w:sz w:val="24"/>
          <w:szCs w:val="24"/>
        </w:rPr>
        <w:t xml:space="preserve"> acknowledge</w:t>
      </w:r>
      <w:r w:rsidR="00814514" w:rsidRPr="008076C3">
        <w:rPr>
          <w:rFonts w:ascii="Times New Roman" w:hAnsi="Times New Roman"/>
          <w:sz w:val="24"/>
          <w:szCs w:val="24"/>
        </w:rPr>
        <w:t>s</w:t>
      </w:r>
      <w:r w:rsidR="003E577D" w:rsidRPr="008076C3">
        <w:rPr>
          <w:rFonts w:ascii="Times New Roman" w:hAnsi="Times New Roman"/>
          <w:sz w:val="24"/>
          <w:szCs w:val="24"/>
        </w:rPr>
        <w:t xml:space="preserve"> that </w:t>
      </w:r>
      <w:r w:rsidR="00BA0387" w:rsidRPr="008076C3">
        <w:rPr>
          <w:rFonts w:ascii="Times New Roman" w:hAnsi="Times New Roman"/>
          <w:sz w:val="24"/>
          <w:szCs w:val="24"/>
        </w:rPr>
        <w:t>Custodial Agent</w:t>
      </w:r>
      <w:r w:rsidR="00814514" w:rsidRPr="008076C3">
        <w:rPr>
          <w:rFonts w:ascii="Times New Roman" w:hAnsi="Times New Roman"/>
          <w:sz w:val="24"/>
          <w:szCs w:val="24"/>
        </w:rPr>
        <w:t xml:space="preserve"> has</w:t>
      </w:r>
      <w:r w:rsidR="003E577D" w:rsidRPr="008076C3">
        <w:rPr>
          <w:rFonts w:ascii="Times New Roman" w:hAnsi="Times New Roman"/>
          <w:sz w:val="24"/>
          <w:szCs w:val="24"/>
        </w:rPr>
        <w:t xml:space="preserve"> no obligation hereunder to render investment advice or to act or to refrain from acting with reference to investment considerations.</w:t>
      </w:r>
    </w:p>
    <w:p w14:paraId="64C23173" w14:textId="77777777" w:rsidR="00C21664" w:rsidRDefault="00C21664" w:rsidP="00D926DA">
      <w:pPr>
        <w:ind w:firstLine="720"/>
        <w:jc w:val="both"/>
        <w:rPr>
          <w:rFonts w:ascii="Times New Roman" w:hAnsi="Times New Roman"/>
          <w:sz w:val="24"/>
          <w:szCs w:val="24"/>
        </w:rPr>
      </w:pPr>
    </w:p>
    <w:p w14:paraId="08F00310" w14:textId="3A501BCE" w:rsidR="00E75EC9" w:rsidRDefault="00E75EC9" w:rsidP="00D926DA">
      <w:pPr>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Sponsor</w:t>
      </w:r>
      <w:r w:rsidRPr="008076C3">
        <w:rPr>
          <w:rFonts w:ascii="Times New Roman" w:hAnsi="Times New Roman"/>
          <w:sz w:val="24"/>
          <w:szCs w:val="24"/>
        </w:rPr>
        <w:t xml:space="preserve"> agrees to indemnify </w:t>
      </w:r>
      <w:r w:rsidRPr="003654D1">
        <w:rPr>
          <w:rFonts w:ascii="Times New Roman" w:hAnsi="Times New Roman"/>
          <w:sz w:val="24"/>
          <w:szCs w:val="24"/>
        </w:rPr>
        <w:t xml:space="preserve">and </w:t>
      </w:r>
      <w:r w:rsidR="00B933AA">
        <w:rPr>
          <w:rFonts w:ascii="Times New Roman" w:hAnsi="Times New Roman"/>
          <w:sz w:val="24"/>
          <w:szCs w:val="24"/>
        </w:rPr>
        <w:t xml:space="preserve">hold </w:t>
      </w:r>
      <w:r w:rsidRPr="009A17E8">
        <w:rPr>
          <w:rFonts w:ascii="Times New Roman" w:hAnsi="Times New Roman"/>
          <w:sz w:val="24"/>
          <w:szCs w:val="24"/>
        </w:rPr>
        <w:t xml:space="preserve">harmless </w:t>
      </w:r>
      <w:r w:rsidR="00981DEC" w:rsidRPr="003654D1">
        <w:rPr>
          <w:rFonts w:ascii="Times New Roman" w:hAnsi="Times New Roman"/>
          <w:sz w:val="24"/>
          <w:szCs w:val="24"/>
        </w:rPr>
        <w:t>Custodial Agent</w:t>
      </w:r>
      <w:r w:rsidR="00981DEC">
        <w:rPr>
          <w:rFonts w:ascii="Times New Roman" w:hAnsi="Times New Roman"/>
          <w:sz w:val="24"/>
          <w:szCs w:val="24"/>
        </w:rPr>
        <w:t xml:space="preserve"> Indemnified Parties</w:t>
      </w:r>
      <w:r w:rsidR="00981DEC" w:rsidRPr="009A17E8">
        <w:rPr>
          <w:rFonts w:ascii="Times New Roman" w:hAnsi="Times New Roman"/>
          <w:sz w:val="24"/>
          <w:szCs w:val="24"/>
        </w:rPr>
        <w:t xml:space="preserve"> </w:t>
      </w:r>
      <w:r w:rsidRPr="009A17E8">
        <w:rPr>
          <w:rFonts w:ascii="Times New Roman" w:hAnsi="Times New Roman"/>
          <w:sz w:val="24"/>
          <w:szCs w:val="24"/>
        </w:rPr>
        <w:t xml:space="preserve">from any loss or liability </w:t>
      </w:r>
      <w:r w:rsidR="00981DEC">
        <w:rPr>
          <w:rFonts w:ascii="Times New Roman" w:hAnsi="Times New Roman"/>
          <w:sz w:val="24"/>
          <w:szCs w:val="24"/>
        </w:rPr>
        <w:t xml:space="preserve">a </w:t>
      </w:r>
      <w:r w:rsidRPr="009A17E8">
        <w:rPr>
          <w:rFonts w:ascii="Times New Roman" w:hAnsi="Times New Roman"/>
          <w:sz w:val="24"/>
          <w:szCs w:val="24"/>
        </w:rPr>
        <w:t xml:space="preserve">Custodial Agent </w:t>
      </w:r>
      <w:r w:rsidR="00981DEC">
        <w:rPr>
          <w:rFonts w:ascii="Times New Roman" w:hAnsi="Times New Roman"/>
          <w:sz w:val="24"/>
          <w:szCs w:val="24"/>
        </w:rPr>
        <w:t xml:space="preserve">Indemnified Party </w:t>
      </w:r>
      <w:r w:rsidRPr="009A17E8">
        <w:rPr>
          <w:rFonts w:ascii="Times New Roman" w:hAnsi="Times New Roman"/>
          <w:sz w:val="24"/>
          <w:szCs w:val="24"/>
        </w:rPr>
        <w:t xml:space="preserve">incurs in taking or not taking action under the Agreement except </w:t>
      </w:r>
      <w:r w:rsidRPr="008076C3">
        <w:rPr>
          <w:rFonts w:ascii="Times New Roman" w:hAnsi="Times New Roman"/>
          <w:sz w:val="24"/>
          <w:szCs w:val="24"/>
        </w:rPr>
        <w:t xml:space="preserve">to the extent such losses and liabilities </w:t>
      </w:r>
      <w:r w:rsidRPr="004F7D43">
        <w:rPr>
          <w:rFonts w:ascii="Times New Roman" w:hAnsi="Times New Roman"/>
          <w:sz w:val="24"/>
          <w:szCs w:val="24"/>
        </w:rPr>
        <w:t>are directly attributable to</w:t>
      </w:r>
      <w:r w:rsidR="00981DEC">
        <w:rPr>
          <w:rFonts w:ascii="Times New Roman" w:hAnsi="Times New Roman"/>
          <w:sz w:val="24"/>
          <w:szCs w:val="24"/>
        </w:rPr>
        <w:t xml:space="preserve"> a</w:t>
      </w:r>
      <w:r w:rsidRPr="004F7D43">
        <w:rPr>
          <w:rFonts w:ascii="Times New Roman" w:hAnsi="Times New Roman"/>
          <w:sz w:val="24"/>
          <w:szCs w:val="24"/>
        </w:rPr>
        <w:t xml:space="preserve"> Custodial Agent</w:t>
      </w:r>
      <w:r w:rsidR="00981DEC">
        <w:rPr>
          <w:rFonts w:ascii="Times New Roman" w:hAnsi="Times New Roman"/>
          <w:sz w:val="24"/>
          <w:szCs w:val="24"/>
        </w:rPr>
        <w:t xml:space="preserve"> Indemnified Party</w:t>
      </w:r>
      <w:r w:rsidRPr="004F7D43">
        <w:rPr>
          <w:rFonts w:ascii="Times New Roman" w:hAnsi="Times New Roman"/>
          <w:sz w:val="24"/>
          <w:szCs w:val="24"/>
        </w:rPr>
        <w:t>’s</w:t>
      </w:r>
      <w:r w:rsidRPr="008076C3">
        <w:rPr>
          <w:rFonts w:ascii="Times New Roman" w:hAnsi="Times New Roman"/>
          <w:sz w:val="24"/>
          <w:szCs w:val="24"/>
        </w:rPr>
        <w:t xml:space="preserve"> bad faith</w:t>
      </w:r>
      <w:r>
        <w:rPr>
          <w:rFonts w:ascii="Times New Roman" w:hAnsi="Times New Roman"/>
          <w:sz w:val="24"/>
          <w:szCs w:val="24"/>
        </w:rPr>
        <w:t xml:space="preserve">, willful misconduct, material misrepresentation, </w:t>
      </w:r>
      <w:r w:rsidR="00B31035">
        <w:rPr>
          <w:rFonts w:ascii="Times New Roman" w:hAnsi="Times New Roman"/>
          <w:sz w:val="24"/>
          <w:szCs w:val="24"/>
        </w:rPr>
        <w:t xml:space="preserve">or </w:t>
      </w:r>
      <w:r>
        <w:rPr>
          <w:rFonts w:ascii="Times New Roman" w:hAnsi="Times New Roman"/>
          <w:sz w:val="24"/>
          <w:szCs w:val="24"/>
        </w:rPr>
        <w:t>breach of warranty</w:t>
      </w:r>
      <w:r w:rsidRPr="008076C3">
        <w:rPr>
          <w:rFonts w:ascii="Times New Roman" w:hAnsi="Times New Roman"/>
          <w:sz w:val="24"/>
          <w:szCs w:val="24"/>
        </w:rPr>
        <w:t xml:space="preserve"> or</w:t>
      </w:r>
      <w:r w:rsidR="00B933AA">
        <w:rPr>
          <w:rFonts w:ascii="Times New Roman" w:hAnsi="Times New Roman"/>
          <w:sz w:val="24"/>
          <w:szCs w:val="24"/>
        </w:rPr>
        <w:t xml:space="preserve"> gross</w:t>
      </w:r>
      <w:r w:rsidRPr="008076C3">
        <w:rPr>
          <w:rFonts w:ascii="Times New Roman" w:hAnsi="Times New Roman"/>
          <w:sz w:val="24"/>
          <w:szCs w:val="24"/>
        </w:rPr>
        <w:t xml:space="preserve"> negligence</w:t>
      </w:r>
      <w:r>
        <w:rPr>
          <w:rFonts w:ascii="Times New Roman" w:hAnsi="Times New Roman"/>
          <w:sz w:val="24"/>
          <w:szCs w:val="24"/>
        </w:rPr>
        <w:t xml:space="preserve"> </w:t>
      </w:r>
      <w:r w:rsidRPr="008076C3">
        <w:rPr>
          <w:rFonts w:ascii="Times New Roman" w:hAnsi="Times New Roman"/>
          <w:sz w:val="24"/>
          <w:szCs w:val="24"/>
        </w:rPr>
        <w:t xml:space="preserve">in </w:t>
      </w:r>
      <w:r w:rsidR="00FA06A8">
        <w:rPr>
          <w:rFonts w:ascii="Times New Roman" w:hAnsi="Times New Roman"/>
          <w:sz w:val="24"/>
          <w:szCs w:val="24"/>
        </w:rPr>
        <w:t xml:space="preserve">the performance of its duties allocated to it under this </w:t>
      </w:r>
      <w:r w:rsidR="0083236E">
        <w:rPr>
          <w:rFonts w:ascii="Times New Roman" w:hAnsi="Times New Roman"/>
          <w:sz w:val="24"/>
          <w:szCs w:val="24"/>
        </w:rPr>
        <w:t>A</w:t>
      </w:r>
      <w:r w:rsidR="00FA06A8">
        <w:rPr>
          <w:rFonts w:ascii="Times New Roman" w:hAnsi="Times New Roman"/>
          <w:sz w:val="24"/>
          <w:szCs w:val="24"/>
        </w:rPr>
        <w:t>greement</w:t>
      </w:r>
      <w:r w:rsidRPr="008076C3">
        <w:rPr>
          <w:rFonts w:ascii="Times New Roman" w:hAnsi="Times New Roman"/>
          <w:sz w:val="24"/>
          <w:szCs w:val="24"/>
        </w:rPr>
        <w:t xml:space="preserve">. </w:t>
      </w:r>
      <w:r>
        <w:rPr>
          <w:rFonts w:ascii="Times New Roman" w:hAnsi="Times New Roman"/>
          <w:sz w:val="24"/>
          <w:szCs w:val="24"/>
        </w:rPr>
        <w:t>Sponsor</w:t>
      </w:r>
      <w:r w:rsidRPr="008076C3">
        <w:rPr>
          <w:rFonts w:ascii="Times New Roman" w:hAnsi="Times New Roman"/>
          <w:sz w:val="24"/>
          <w:szCs w:val="24"/>
        </w:rPr>
        <w:t xml:space="preserve"> acknowledges that Custodial Agent has no obligation hereunder to render investment advice or to act or to refrain from acting with reference to investment considerations.</w:t>
      </w:r>
    </w:p>
    <w:p w14:paraId="7AB24112" w14:textId="77777777" w:rsidR="00862639" w:rsidRDefault="00862639" w:rsidP="00D926DA">
      <w:pPr>
        <w:ind w:firstLine="720"/>
        <w:jc w:val="both"/>
        <w:rPr>
          <w:rFonts w:ascii="Times New Roman" w:hAnsi="Times New Roman"/>
          <w:sz w:val="24"/>
          <w:szCs w:val="24"/>
        </w:rPr>
      </w:pPr>
    </w:p>
    <w:p w14:paraId="630DDC26" w14:textId="2CBE0B67" w:rsidR="00A77434" w:rsidRDefault="00A77434" w:rsidP="00D926DA">
      <w:pPr>
        <w:ind w:firstLine="720"/>
        <w:jc w:val="both"/>
        <w:rPr>
          <w:rFonts w:ascii="Times New Roman" w:hAnsi="Times New Roman"/>
          <w:sz w:val="24"/>
          <w:szCs w:val="24"/>
        </w:rPr>
      </w:pPr>
      <w:r w:rsidRPr="00CD480A">
        <w:rPr>
          <w:rFonts w:ascii="Times New Roman" w:hAnsi="Times New Roman"/>
          <w:sz w:val="24"/>
          <w:szCs w:val="24"/>
        </w:rPr>
        <w:t>(d)</w:t>
      </w:r>
      <w:r w:rsidRPr="00CD480A">
        <w:rPr>
          <w:rFonts w:ascii="Times New Roman" w:hAnsi="Times New Roman"/>
          <w:sz w:val="24"/>
          <w:szCs w:val="24"/>
        </w:rPr>
        <w:tab/>
      </w:r>
      <w:r w:rsidR="00913E0C" w:rsidRPr="00CD480A">
        <w:rPr>
          <w:rFonts w:ascii="Times New Roman" w:hAnsi="Times New Roman"/>
          <w:sz w:val="24"/>
          <w:szCs w:val="24"/>
        </w:rPr>
        <w:t xml:space="preserve">Sponsor agrees to indemnify and hold harmless </w:t>
      </w:r>
      <w:r w:rsidR="006C7F4A">
        <w:rPr>
          <w:rFonts w:ascii="Times New Roman" w:hAnsi="Times New Roman"/>
          <w:sz w:val="24"/>
          <w:szCs w:val="24"/>
        </w:rPr>
        <w:t>Customer</w:t>
      </w:r>
      <w:r w:rsidR="00913E0C" w:rsidRPr="00CD480A">
        <w:rPr>
          <w:rFonts w:ascii="Times New Roman" w:hAnsi="Times New Roman"/>
          <w:sz w:val="24"/>
          <w:szCs w:val="24"/>
        </w:rPr>
        <w:t xml:space="preserve"> and its members, shareholders, managers, officers, directors, agents, employees and affiliates (</w:t>
      </w:r>
      <w:r w:rsidR="00CD480A">
        <w:rPr>
          <w:rFonts w:ascii="Times New Roman" w:hAnsi="Times New Roman"/>
          <w:sz w:val="24"/>
          <w:szCs w:val="24"/>
        </w:rPr>
        <w:t xml:space="preserve">each, </w:t>
      </w:r>
      <w:r w:rsidR="00913E0C" w:rsidRPr="00CD480A">
        <w:rPr>
          <w:rFonts w:ascii="Times New Roman" w:hAnsi="Times New Roman"/>
          <w:sz w:val="24"/>
          <w:szCs w:val="24"/>
        </w:rPr>
        <w:t>a “</w:t>
      </w:r>
      <w:r w:rsidR="006C7F4A">
        <w:rPr>
          <w:rFonts w:ascii="Times New Roman" w:hAnsi="Times New Roman"/>
          <w:b/>
          <w:sz w:val="24"/>
          <w:szCs w:val="24"/>
        </w:rPr>
        <w:t>Customer</w:t>
      </w:r>
      <w:r w:rsidR="00913E0C" w:rsidRPr="00CD480A">
        <w:rPr>
          <w:rFonts w:ascii="Times New Roman" w:hAnsi="Times New Roman"/>
          <w:b/>
          <w:sz w:val="24"/>
          <w:szCs w:val="24"/>
        </w:rPr>
        <w:t xml:space="preserve"> Indemnified Party</w:t>
      </w:r>
      <w:r w:rsidR="00913E0C" w:rsidRPr="00CD480A">
        <w:rPr>
          <w:rFonts w:ascii="Times New Roman" w:hAnsi="Times New Roman"/>
          <w:sz w:val="24"/>
          <w:szCs w:val="24"/>
        </w:rPr>
        <w:t>”) from any and all losses, claims, damages, or liabilities to which it may become subject that result from</w:t>
      </w:r>
      <w:r w:rsidR="00D2116D" w:rsidRPr="00CD480A">
        <w:rPr>
          <w:rFonts w:ascii="Times New Roman" w:hAnsi="Times New Roman"/>
          <w:sz w:val="24"/>
          <w:szCs w:val="24"/>
        </w:rPr>
        <w:t>:</w:t>
      </w:r>
      <w:r w:rsidR="00913E0C" w:rsidRPr="00CD480A">
        <w:rPr>
          <w:rFonts w:ascii="Times New Roman" w:hAnsi="Times New Roman"/>
          <w:sz w:val="24"/>
          <w:szCs w:val="24"/>
        </w:rPr>
        <w:t xml:space="preserve"> (i) any material breach of this Agreement, material misrepresentation, breach </w:t>
      </w:r>
      <w:r w:rsidR="00913E0C" w:rsidRPr="00CD480A">
        <w:rPr>
          <w:rFonts w:ascii="Times New Roman" w:hAnsi="Times New Roman"/>
          <w:sz w:val="24"/>
          <w:szCs w:val="24"/>
        </w:rPr>
        <w:lastRenderedPageBreak/>
        <w:t xml:space="preserve">of representation or warranty, </w:t>
      </w:r>
      <w:r w:rsidR="00B933AA">
        <w:rPr>
          <w:rFonts w:ascii="Times New Roman" w:hAnsi="Times New Roman"/>
          <w:sz w:val="24"/>
          <w:szCs w:val="24"/>
        </w:rPr>
        <w:t xml:space="preserve">grossly </w:t>
      </w:r>
      <w:r w:rsidR="00913E0C" w:rsidRPr="00CD480A">
        <w:rPr>
          <w:rFonts w:ascii="Times New Roman" w:hAnsi="Times New Roman"/>
          <w:sz w:val="24"/>
          <w:szCs w:val="24"/>
        </w:rPr>
        <w:t>negligen</w:t>
      </w:r>
      <w:r w:rsidR="00913E0C" w:rsidRPr="007F15BC">
        <w:rPr>
          <w:rFonts w:ascii="Times New Roman" w:hAnsi="Times New Roman"/>
          <w:sz w:val="24"/>
          <w:szCs w:val="24"/>
        </w:rPr>
        <w:t>t performance or material nonperformance of any agreement on the part of Sponsor</w:t>
      </w:r>
      <w:r w:rsidR="007A3388" w:rsidRPr="007F15BC">
        <w:rPr>
          <w:rFonts w:ascii="Times New Roman" w:hAnsi="Times New Roman"/>
          <w:sz w:val="24"/>
          <w:szCs w:val="24"/>
        </w:rPr>
        <w:t xml:space="preserve">, except to the extent such losses and liabilities are directly attributable to a </w:t>
      </w:r>
      <w:r w:rsidR="006C7F4A">
        <w:rPr>
          <w:rFonts w:ascii="Times New Roman" w:hAnsi="Times New Roman"/>
          <w:sz w:val="24"/>
          <w:szCs w:val="24"/>
        </w:rPr>
        <w:t>Customer</w:t>
      </w:r>
      <w:r w:rsidR="007A3388" w:rsidRPr="00811874">
        <w:rPr>
          <w:rFonts w:ascii="Times New Roman" w:hAnsi="Times New Roman"/>
          <w:sz w:val="24"/>
          <w:szCs w:val="24"/>
        </w:rPr>
        <w:t xml:space="preserve"> Indemnified Party’s bad faith, willful misconduct, material misrepresentation, </w:t>
      </w:r>
      <w:r w:rsidR="00B31035">
        <w:rPr>
          <w:rFonts w:ascii="Times New Roman" w:hAnsi="Times New Roman"/>
          <w:sz w:val="24"/>
          <w:szCs w:val="24"/>
        </w:rPr>
        <w:t xml:space="preserve">or </w:t>
      </w:r>
      <w:r w:rsidR="007A3388" w:rsidRPr="00811874">
        <w:rPr>
          <w:rFonts w:ascii="Times New Roman" w:hAnsi="Times New Roman"/>
          <w:sz w:val="24"/>
          <w:szCs w:val="24"/>
        </w:rPr>
        <w:t>breach of warranty or</w:t>
      </w:r>
      <w:r w:rsidR="00B933AA">
        <w:rPr>
          <w:rFonts w:ascii="Times New Roman" w:hAnsi="Times New Roman"/>
          <w:sz w:val="24"/>
          <w:szCs w:val="24"/>
        </w:rPr>
        <w:t xml:space="preserve"> gross</w:t>
      </w:r>
      <w:r w:rsidR="007A3388" w:rsidRPr="00811874">
        <w:rPr>
          <w:rFonts w:ascii="Times New Roman" w:hAnsi="Times New Roman"/>
          <w:sz w:val="24"/>
          <w:szCs w:val="24"/>
        </w:rPr>
        <w:t xml:space="preserve"> negligence </w:t>
      </w:r>
      <w:r w:rsidR="007A3388" w:rsidRPr="00CD480A">
        <w:rPr>
          <w:rFonts w:ascii="Times New Roman" w:hAnsi="Times New Roman"/>
          <w:sz w:val="24"/>
          <w:szCs w:val="24"/>
        </w:rPr>
        <w:t>in the performance of its duties allocated to it under this Agreement;</w:t>
      </w:r>
      <w:r w:rsidR="00913E0C" w:rsidRPr="00CD480A">
        <w:rPr>
          <w:rFonts w:ascii="Times New Roman" w:hAnsi="Times New Roman"/>
          <w:sz w:val="24"/>
          <w:szCs w:val="24"/>
        </w:rPr>
        <w:t xml:space="preserve"> or (ii) any allegations that any of the services provided by Sponsor</w:t>
      </w:r>
      <w:r w:rsidR="00FD0B6C" w:rsidRPr="007F15BC">
        <w:rPr>
          <w:rFonts w:ascii="Times New Roman" w:hAnsi="Times New Roman"/>
          <w:sz w:val="24"/>
          <w:szCs w:val="24"/>
        </w:rPr>
        <w:t xml:space="preserve"> or </w:t>
      </w:r>
      <w:r w:rsidR="00913E0C" w:rsidRPr="007F15BC">
        <w:rPr>
          <w:rFonts w:ascii="Times New Roman" w:hAnsi="Times New Roman"/>
          <w:sz w:val="24"/>
          <w:szCs w:val="24"/>
        </w:rPr>
        <w:t>the Program, or the receipt, provision or use of any of the foregoing,</w:t>
      </w:r>
      <w:r w:rsidR="00913E0C" w:rsidRPr="00811874">
        <w:rPr>
          <w:rFonts w:ascii="Times New Roman" w:hAnsi="Times New Roman"/>
          <w:sz w:val="24"/>
          <w:szCs w:val="24"/>
        </w:rPr>
        <w:t xml:space="preserve"> in each case whether alone or in combination with any other item or the operation of any process provided or supplied by </w:t>
      </w:r>
      <w:r w:rsidR="00FD0B6C" w:rsidRPr="00811874">
        <w:rPr>
          <w:rFonts w:ascii="Times New Roman" w:hAnsi="Times New Roman"/>
          <w:sz w:val="24"/>
          <w:szCs w:val="24"/>
        </w:rPr>
        <w:t>Sponsor</w:t>
      </w:r>
      <w:r w:rsidR="00913E0C" w:rsidRPr="00811874">
        <w:rPr>
          <w:rFonts w:ascii="Times New Roman" w:hAnsi="Times New Roman"/>
          <w:sz w:val="24"/>
          <w:szCs w:val="24"/>
        </w:rPr>
        <w:t xml:space="preserve">, infringes upon or misappropriates, or constitutes an infringement or misappropriation of, any patent, copyright, trademark, trade secret or other intellectual property, privacy or proprietary rights of any third party, and all suits, actions, proceedings, demands, assessments, judgements, costs, reasonable attorneys’ fees and expenses incident to any of the foregoing matters, including those reasonable costs, charges and expenses (including any expenses resulting from an investigation or inquiry) with respect to the participation of any </w:t>
      </w:r>
      <w:r w:rsidR="006C7F4A">
        <w:rPr>
          <w:rFonts w:ascii="Times New Roman" w:hAnsi="Times New Roman"/>
          <w:sz w:val="24"/>
          <w:szCs w:val="24"/>
        </w:rPr>
        <w:t>Customer</w:t>
      </w:r>
      <w:r w:rsidR="00913E0C" w:rsidRPr="00811874">
        <w:rPr>
          <w:rFonts w:ascii="Times New Roman" w:hAnsi="Times New Roman"/>
          <w:sz w:val="24"/>
          <w:szCs w:val="24"/>
        </w:rPr>
        <w:t xml:space="preserve"> Indemnified Party in defense thereof, whether or not the </w:t>
      </w:r>
      <w:r w:rsidR="006C7F4A">
        <w:rPr>
          <w:rFonts w:ascii="Times New Roman" w:hAnsi="Times New Roman"/>
          <w:sz w:val="24"/>
          <w:szCs w:val="24"/>
        </w:rPr>
        <w:t>Customer</w:t>
      </w:r>
      <w:r w:rsidR="00913E0C" w:rsidRPr="00606358">
        <w:rPr>
          <w:rFonts w:ascii="Times New Roman" w:hAnsi="Times New Roman"/>
          <w:sz w:val="24"/>
          <w:szCs w:val="24"/>
        </w:rPr>
        <w:t xml:space="preserve"> Indemnified Party is named as a party. </w:t>
      </w:r>
      <w:r w:rsidR="00FD0B6C" w:rsidRPr="00606358">
        <w:rPr>
          <w:rFonts w:ascii="Times New Roman" w:hAnsi="Times New Roman"/>
          <w:sz w:val="24"/>
          <w:szCs w:val="24"/>
        </w:rPr>
        <w:t>Sponsor</w:t>
      </w:r>
      <w:r w:rsidR="00913E0C" w:rsidRPr="00606358">
        <w:rPr>
          <w:rFonts w:ascii="Times New Roman" w:hAnsi="Times New Roman"/>
          <w:sz w:val="24"/>
          <w:szCs w:val="24"/>
        </w:rPr>
        <w:t xml:space="preserve"> shall have no obligation to indemnify </w:t>
      </w:r>
      <w:r w:rsidR="006C7F4A">
        <w:rPr>
          <w:rFonts w:ascii="Times New Roman" w:hAnsi="Times New Roman"/>
          <w:sz w:val="24"/>
          <w:szCs w:val="24"/>
        </w:rPr>
        <w:t>Customer</w:t>
      </w:r>
      <w:r w:rsidR="00913E0C" w:rsidRPr="00606358">
        <w:rPr>
          <w:rFonts w:ascii="Times New Roman" w:hAnsi="Times New Roman"/>
          <w:sz w:val="24"/>
          <w:szCs w:val="24"/>
        </w:rPr>
        <w:t xml:space="preserve"> with respect to an infringement claim based upon </w:t>
      </w:r>
      <w:r w:rsidR="006C7F4A">
        <w:rPr>
          <w:rFonts w:ascii="Times New Roman" w:hAnsi="Times New Roman"/>
          <w:sz w:val="24"/>
          <w:szCs w:val="24"/>
        </w:rPr>
        <w:t>Customer</w:t>
      </w:r>
      <w:r w:rsidR="00FD0B6C" w:rsidRPr="00606358">
        <w:rPr>
          <w:rFonts w:ascii="Times New Roman" w:hAnsi="Times New Roman"/>
          <w:sz w:val="24"/>
          <w:szCs w:val="24"/>
        </w:rPr>
        <w:t>’s</w:t>
      </w:r>
      <w:r w:rsidR="00913E0C" w:rsidRPr="00606358">
        <w:rPr>
          <w:rFonts w:ascii="Times New Roman" w:hAnsi="Times New Roman"/>
          <w:sz w:val="24"/>
          <w:szCs w:val="24"/>
        </w:rPr>
        <w:t xml:space="preserve">: (i) unauthorized modification of </w:t>
      </w:r>
      <w:r w:rsidR="00FD0B6C" w:rsidRPr="00606358">
        <w:rPr>
          <w:rFonts w:ascii="Times New Roman" w:hAnsi="Times New Roman"/>
          <w:sz w:val="24"/>
          <w:szCs w:val="24"/>
        </w:rPr>
        <w:t>s</w:t>
      </w:r>
      <w:r w:rsidR="00913E0C" w:rsidRPr="00606358">
        <w:rPr>
          <w:rFonts w:ascii="Times New Roman" w:hAnsi="Times New Roman"/>
          <w:sz w:val="24"/>
          <w:szCs w:val="24"/>
        </w:rPr>
        <w:t xml:space="preserve">ervices; or (ii) combination, operation or use of a </w:t>
      </w:r>
      <w:r w:rsidR="00FD0B6C" w:rsidRPr="00606358">
        <w:rPr>
          <w:rFonts w:ascii="Times New Roman" w:hAnsi="Times New Roman"/>
          <w:sz w:val="24"/>
          <w:szCs w:val="24"/>
        </w:rPr>
        <w:t>s</w:t>
      </w:r>
      <w:r w:rsidR="00913E0C" w:rsidRPr="00606358">
        <w:rPr>
          <w:rFonts w:ascii="Times New Roman" w:hAnsi="Times New Roman"/>
          <w:sz w:val="24"/>
          <w:szCs w:val="24"/>
        </w:rPr>
        <w:t>ervice with non-</w:t>
      </w:r>
      <w:r w:rsidR="00FD0B6C" w:rsidRPr="00606358">
        <w:rPr>
          <w:rFonts w:ascii="Times New Roman" w:hAnsi="Times New Roman"/>
          <w:sz w:val="24"/>
          <w:szCs w:val="24"/>
        </w:rPr>
        <w:t>Sponsor</w:t>
      </w:r>
      <w:r w:rsidR="00913E0C" w:rsidRPr="00606358">
        <w:rPr>
          <w:rFonts w:ascii="Times New Roman" w:hAnsi="Times New Roman"/>
          <w:sz w:val="24"/>
          <w:szCs w:val="24"/>
        </w:rPr>
        <w:t xml:space="preserve"> services, program(s) or data, if the infringement claim would have been avoided had such combination, operation or use not occurred.</w:t>
      </w:r>
    </w:p>
    <w:p w14:paraId="5A55C6EE" w14:textId="77777777" w:rsidR="00CD480A" w:rsidRPr="00CD480A" w:rsidRDefault="00CD480A" w:rsidP="00D926DA">
      <w:pPr>
        <w:ind w:firstLine="720"/>
        <w:jc w:val="both"/>
        <w:rPr>
          <w:rFonts w:ascii="Times New Roman" w:hAnsi="Times New Roman"/>
          <w:sz w:val="24"/>
          <w:szCs w:val="24"/>
        </w:rPr>
      </w:pPr>
    </w:p>
    <w:p w14:paraId="24F8CE11" w14:textId="05CCC106" w:rsidR="003E577D" w:rsidRDefault="003E577D" w:rsidP="00D926DA">
      <w:pPr>
        <w:jc w:val="both"/>
        <w:rPr>
          <w:rFonts w:ascii="Times New Roman" w:hAnsi="Times New Roman"/>
          <w:sz w:val="24"/>
          <w:szCs w:val="24"/>
        </w:rPr>
      </w:pPr>
      <w:r w:rsidRPr="003654D1">
        <w:rPr>
          <w:rFonts w:ascii="Times New Roman" w:hAnsi="Times New Roman"/>
          <w:sz w:val="24"/>
          <w:szCs w:val="24"/>
        </w:rPr>
        <w:tab/>
      </w:r>
      <w:r w:rsidR="00104D7D">
        <w:rPr>
          <w:rFonts w:ascii="Times New Roman" w:hAnsi="Times New Roman"/>
          <w:sz w:val="24"/>
          <w:szCs w:val="24"/>
        </w:rPr>
        <w:t>8</w:t>
      </w:r>
      <w:r w:rsidRPr="003654D1">
        <w:rPr>
          <w:rFonts w:ascii="Times New Roman" w:hAnsi="Times New Roman"/>
          <w:sz w:val="24"/>
          <w:szCs w:val="24"/>
        </w:rPr>
        <w:t>.</w:t>
      </w:r>
      <w:r w:rsidRPr="003654D1">
        <w:rPr>
          <w:rFonts w:ascii="Times New Roman" w:hAnsi="Times New Roman"/>
          <w:sz w:val="24"/>
          <w:szCs w:val="24"/>
        </w:rPr>
        <w:tab/>
      </w:r>
      <w:r w:rsidRPr="003654D1">
        <w:rPr>
          <w:rFonts w:ascii="Times New Roman" w:hAnsi="Times New Roman"/>
          <w:sz w:val="24"/>
          <w:szCs w:val="24"/>
          <w:u w:val="single"/>
        </w:rPr>
        <w:t xml:space="preserve">Confidentiality </w:t>
      </w:r>
      <w:r w:rsidR="0085080A" w:rsidRPr="003654D1">
        <w:rPr>
          <w:rFonts w:ascii="Times New Roman" w:hAnsi="Times New Roman"/>
          <w:sz w:val="24"/>
          <w:szCs w:val="24"/>
          <w:u w:val="single"/>
        </w:rPr>
        <w:t xml:space="preserve">and Security </w:t>
      </w:r>
      <w:r w:rsidRPr="003654D1">
        <w:rPr>
          <w:rFonts w:ascii="Times New Roman" w:hAnsi="Times New Roman"/>
          <w:sz w:val="24"/>
          <w:szCs w:val="24"/>
          <w:u w:val="single"/>
        </w:rPr>
        <w:t>of Personal Client Information</w:t>
      </w:r>
      <w:r w:rsidRPr="003E64D1">
        <w:rPr>
          <w:rFonts w:ascii="Times New Roman" w:hAnsi="Times New Roman"/>
          <w:sz w:val="24"/>
          <w:szCs w:val="24"/>
        </w:rPr>
        <w:t xml:space="preserve">.  </w:t>
      </w:r>
      <w:r w:rsidR="0074582B" w:rsidRPr="003E64D1">
        <w:rPr>
          <w:rFonts w:ascii="Times New Roman" w:hAnsi="Times New Roman"/>
          <w:sz w:val="24"/>
          <w:szCs w:val="24"/>
        </w:rPr>
        <w:t>Custodial Agent</w:t>
      </w:r>
      <w:r w:rsidRPr="003E64D1">
        <w:rPr>
          <w:rFonts w:ascii="Times New Roman" w:hAnsi="Times New Roman"/>
          <w:sz w:val="24"/>
          <w:szCs w:val="24"/>
        </w:rPr>
        <w:t xml:space="preserve"> agree</w:t>
      </w:r>
      <w:r w:rsidR="00814514" w:rsidRPr="009A17E8">
        <w:rPr>
          <w:rFonts w:ascii="Times New Roman" w:hAnsi="Times New Roman"/>
          <w:sz w:val="24"/>
          <w:szCs w:val="24"/>
        </w:rPr>
        <w:t>s</w:t>
      </w:r>
      <w:r w:rsidRPr="009A17E8">
        <w:rPr>
          <w:rFonts w:ascii="Times New Roman" w:hAnsi="Times New Roman"/>
          <w:sz w:val="24"/>
          <w:szCs w:val="24"/>
        </w:rPr>
        <w:t xml:space="preserve"> that </w:t>
      </w:r>
      <w:r w:rsidR="00814514" w:rsidRPr="009A17E8">
        <w:rPr>
          <w:rFonts w:ascii="Times New Roman" w:hAnsi="Times New Roman"/>
          <w:sz w:val="24"/>
          <w:szCs w:val="24"/>
        </w:rPr>
        <w:t>it</w:t>
      </w:r>
      <w:r w:rsidRPr="009A17E8">
        <w:rPr>
          <w:rFonts w:ascii="Times New Roman" w:hAnsi="Times New Roman"/>
          <w:sz w:val="24"/>
          <w:szCs w:val="24"/>
        </w:rPr>
        <w:t xml:space="preserve"> will maintain the confidentiality </w:t>
      </w:r>
      <w:r w:rsidR="0085080A" w:rsidRPr="009A17E8">
        <w:rPr>
          <w:rFonts w:ascii="Times New Roman" w:hAnsi="Times New Roman"/>
          <w:sz w:val="24"/>
          <w:szCs w:val="24"/>
        </w:rPr>
        <w:t xml:space="preserve">and security </w:t>
      </w:r>
      <w:r w:rsidRPr="009A17E8">
        <w:rPr>
          <w:rFonts w:ascii="Times New Roman" w:hAnsi="Times New Roman"/>
          <w:sz w:val="24"/>
          <w:szCs w:val="24"/>
        </w:rPr>
        <w:t xml:space="preserve">of </w:t>
      </w:r>
      <w:r w:rsidR="000F2930" w:rsidRPr="009A17E8">
        <w:rPr>
          <w:rFonts w:ascii="Times New Roman" w:hAnsi="Times New Roman"/>
          <w:sz w:val="24"/>
          <w:szCs w:val="24"/>
        </w:rPr>
        <w:t>all</w:t>
      </w:r>
      <w:r w:rsidRPr="009A17E8">
        <w:rPr>
          <w:rFonts w:ascii="Times New Roman" w:hAnsi="Times New Roman"/>
          <w:sz w:val="24"/>
          <w:szCs w:val="24"/>
        </w:rPr>
        <w:t xml:space="preserve"> nonpublic personal information </w:t>
      </w:r>
      <w:r w:rsidR="000F2930" w:rsidRPr="008076C3">
        <w:rPr>
          <w:rFonts w:ascii="Times New Roman" w:hAnsi="Times New Roman"/>
          <w:sz w:val="24"/>
          <w:szCs w:val="24"/>
        </w:rPr>
        <w:t>it</w:t>
      </w:r>
      <w:r w:rsidRPr="008076C3">
        <w:rPr>
          <w:rFonts w:ascii="Times New Roman" w:hAnsi="Times New Roman"/>
          <w:sz w:val="24"/>
          <w:szCs w:val="24"/>
        </w:rPr>
        <w:t xml:space="preserve"> may receive about </w:t>
      </w:r>
      <w:r w:rsidR="00B77222">
        <w:rPr>
          <w:rFonts w:ascii="Times New Roman" w:hAnsi="Times New Roman"/>
          <w:sz w:val="24"/>
          <w:szCs w:val="24"/>
        </w:rPr>
        <w:t>Customer</w:t>
      </w:r>
      <w:r w:rsidR="00B77222" w:rsidRPr="008076C3">
        <w:rPr>
          <w:rFonts w:ascii="Times New Roman" w:hAnsi="Times New Roman"/>
          <w:sz w:val="24"/>
          <w:szCs w:val="24"/>
        </w:rPr>
        <w:t xml:space="preserve"> </w:t>
      </w:r>
      <w:r w:rsidRPr="008076C3">
        <w:rPr>
          <w:rFonts w:ascii="Times New Roman" w:hAnsi="Times New Roman"/>
          <w:sz w:val="24"/>
          <w:szCs w:val="24"/>
        </w:rPr>
        <w:t xml:space="preserve">while providing services for </w:t>
      </w:r>
      <w:r w:rsidR="006C7F4A">
        <w:rPr>
          <w:rFonts w:ascii="Times New Roman" w:hAnsi="Times New Roman"/>
          <w:sz w:val="24"/>
          <w:szCs w:val="24"/>
        </w:rPr>
        <w:t>Customer</w:t>
      </w:r>
      <w:r w:rsidRPr="008076C3">
        <w:rPr>
          <w:rFonts w:ascii="Times New Roman" w:hAnsi="Times New Roman"/>
          <w:sz w:val="24"/>
          <w:szCs w:val="24"/>
        </w:rPr>
        <w:t xml:space="preserve"> according to the standards established by Title V of the Gramm-Leach-Bliley Act and any regulations</w:t>
      </w:r>
      <w:r w:rsidR="0085080A" w:rsidRPr="008076C3">
        <w:rPr>
          <w:rFonts w:ascii="Times New Roman" w:hAnsi="Times New Roman"/>
          <w:sz w:val="24"/>
          <w:szCs w:val="24"/>
        </w:rPr>
        <w:t>, guidelines and interpretations</w:t>
      </w:r>
      <w:r w:rsidRPr="008076C3">
        <w:rPr>
          <w:rFonts w:ascii="Times New Roman" w:hAnsi="Times New Roman"/>
          <w:sz w:val="24"/>
          <w:szCs w:val="24"/>
        </w:rPr>
        <w:t xml:space="preserve"> issued in accordance there</w:t>
      </w:r>
      <w:r w:rsidR="000F2930" w:rsidRPr="008076C3">
        <w:rPr>
          <w:rFonts w:ascii="Times New Roman" w:hAnsi="Times New Roman"/>
          <w:sz w:val="24"/>
          <w:szCs w:val="24"/>
        </w:rPr>
        <w:t>with</w:t>
      </w:r>
      <w:r w:rsidRPr="008076C3">
        <w:rPr>
          <w:rFonts w:ascii="Times New Roman" w:hAnsi="Times New Roman"/>
          <w:sz w:val="24"/>
          <w:szCs w:val="24"/>
        </w:rPr>
        <w:t xml:space="preserve">, subject to any statutory and regulatory exceptions.  </w:t>
      </w:r>
      <w:r w:rsidR="0074582B" w:rsidRPr="008076C3">
        <w:rPr>
          <w:rFonts w:ascii="Times New Roman" w:hAnsi="Times New Roman"/>
          <w:sz w:val="24"/>
          <w:szCs w:val="24"/>
        </w:rPr>
        <w:t>Custodial Agent</w:t>
      </w:r>
      <w:r w:rsidRPr="008076C3">
        <w:rPr>
          <w:rFonts w:ascii="Times New Roman" w:hAnsi="Times New Roman"/>
          <w:sz w:val="24"/>
          <w:szCs w:val="24"/>
        </w:rPr>
        <w:t xml:space="preserve"> will not use the nonpublic personal information </w:t>
      </w:r>
      <w:r w:rsidR="00B77222">
        <w:rPr>
          <w:rFonts w:ascii="Times New Roman" w:hAnsi="Times New Roman"/>
          <w:sz w:val="24"/>
          <w:szCs w:val="24"/>
        </w:rPr>
        <w:t xml:space="preserve">about Customer </w:t>
      </w:r>
      <w:r w:rsidRPr="008076C3">
        <w:rPr>
          <w:rFonts w:ascii="Times New Roman" w:hAnsi="Times New Roman"/>
          <w:sz w:val="24"/>
          <w:szCs w:val="24"/>
        </w:rPr>
        <w:t xml:space="preserve">other than to carry out the purposes for which </w:t>
      </w:r>
      <w:r w:rsidR="006C7F4A">
        <w:rPr>
          <w:rFonts w:ascii="Times New Roman" w:hAnsi="Times New Roman"/>
          <w:sz w:val="24"/>
          <w:szCs w:val="24"/>
        </w:rPr>
        <w:t>Customer</w:t>
      </w:r>
      <w:r w:rsidRPr="008076C3">
        <w:rPr>
          <w:rFonts w:ascii="Times New Roman" w:hAnsi="Times New Roman"/>
          <w:sz w:val="24"/>
          <w:szCs w:val="24"/>
        </w:rPr>
        <w:t xml:space="preserve"> disclosed the information.</w:t>
      </w:r>
    </w:p>
    <w:p w14:paraId="780625FC" w14:textId="77777777" w:rsidR="003E64D1" w:rsidRPr="003E64D1" w:rsidRDefault="003E64D1" w:rsidP="00D926DA">
      <w:pPr>
        <w:jc w:val="both"/>
        <w:rPr>
          <w:rFonts w:ascii="Times New Roman" w:hAnsi="Times New Roman"/>
          <w:sz w:val="24"/>
          <w:szCs w:val="24"/>
        </w:rPr>
      </w:pPr>
    </w:p>
    <w:p w14:paraId="1EEC1D26" w14:textId="4DF64DB1" w:rsidR="00CC65C9" w:rsidRDefault="003E577D" w:rsidP="00D926DA">
      <w:pPr>
        <w:jc w:val="both"/>
        <w:rPr>
          <w:rFonts w:ascii="Times New Roman" w:hAnsi="Times New Roman"/>
          <w:sz w:val="24"/>
          <w:szCs w:val="24"/>
        </w:rPr>
      </w:pPr>
      <w:r w:rsidRPr="009A17E8">
        <w:rPr>
          <w:rFonts w:ascii="Times New Roman" w:hAnsi="Times New Roman"/>
          <w:sz w:val="24"/>
          <w:szCs w:val="24"/>
        </w:rPr>
        <w:tab/>
      </w:r>
      <w:r w:rsidR="00104D7D">
        <w:rPr>
          <w:rFonts w:ascii="Times New Roman" w:hAnsi="Times New Roman"/>
          <w:sz w:val="24"/>
          <w:szCs w:val="24"/>
        </w:rPr>
        <w:t>9</w:t>
      </w:r>
      <w:r w:rsidRPr="009A17E8">
        <w:rPr>
          <w:rFonts w:ascii="Times New Roman" w:hAnsi="Times New Roman"/>
          <w:sz w:val="24"/>
          <w:szCs w:val="24"/>
        </w:rPr>
        <w:t>.</w:t>
      </w:r>
      <w:r w:rsidRPr="009A17E8">
        <w:rPr>
          <w:rFonts w:ascii="Times New Roman" w:hAnsi="Times New Roman"/>
          <w:i/>
          <w:sz w:val="24"/>
          <w:szCs w:val="24"/>
        </w:rPr>
        <w:tab/>
      </w:r>
      <w:r w:rsidRPr="009A17E8">
        <w:rPr>
          <w:rFonts w:ascii="Times New Roman" w:hAnsi="Times New Roman"/>
          <w:sz w:val="24"/>
          <w:szCs w:val="24"/>
          <w:u w:val="single"/>
        </w:rPr>
        <w:t>Entire Agreement</w:t>
      </w:r>
      <w:r w:rsidR="00573079">
        <w:rPr>
          <w:rFonts w:ascii="Times New Roman" w:hAnsi="Times New Roman"/>
          <w:sz w:val="24"/>
          <w:szCs w:val="24"/>
          <w:u w:val="single"/>
        </w:rPr>
        <w:t>;</w:t>
      </w:r>
      <w:r w:rsidRPr="009A17E8">
        <w:rPr>
          <w:rFonts w:ascii="Times New Roman" w:hAnsi="Times New Roman"/>
          <w:sz w:val="24"/>
          <w:szCs w:val="24"/>
          <w:u w:val="single"/>
        </w:rPr>
        <w:t xml:space="preserve">  </w:t>
      </w:r>
      <w:r w:rsidR="000760FC">
        <w:rPr>
          <w:rFonts w:ascii="Times New Roman" w:hAnsi="Times New Roman"/>
          <w:sz w:val="24"/>
          <w:szCs w:val="24"/>
          <w:u w:val="single"/>
        </w:rPr>
        <w:t>No Third Party Rights</w:t>
      </w:r>
      <w:r w:rsidRPr="009A17E8">
        <w:rPr>
          <w:rFonts w:ascii="Times New Roman" w:hAnsi="Times New Roman"/>
          <w:sz w:val="24"/>
          <w:szCs w:val="24"/>
        </w:rPr>
        <w:t xml:space="preserve">.  This Agreement represents the entire agreement between </w:t>
      </w:r>
      <w:r w:rsidR="0074582B" w:rsidRPr="008076C3">
        <w:rPr>
          <w:rFonts w:ascii="Times New Roman" w:hAnsi="Times New Roman"/>
          <w:sz w:val="24"/>
          <w:szCs w:val="24"/>
        </w:rPr>
        <w:t>Custodial Agent</w:t>
      </w:r>
      <w:r w:rsidR="00145E7E">
        <w:rPr>
          <w:rFonts w:ascii="Times New Roman" w:hAnsi="Times New Roman"/>
          <w:sz w:val="24"/>
          <w:szCs w:val="24"/>
        </w:rPr>
        <w:t>, Sponsor</w:t>
      </w:r>
      <w:r w:rsidRPr="008076C3">
        <w:rPr>
          <w:rFonts w:ascii="Times New Roman" w:hAnsi="Times New Roman"/>
          <w:sz w:val="24"/>
          <w:szCs w:val="24"/>
        </w:rPr>
        <w:t xml:space="preserve"> and </w:t>
      </w:r>
      <w:r w:rsidR="006C7F4A">
        <w:rPr>
          <w:rFonts w:ascii="Times New Roman" w:hAnsi="Times New Roman"/>
          <w:sz w:val="24"/>
          <w:szCs w:val="24"/>
        </w:rPr>
        <w:t>Customer</w:t>
      </w:r>
      <w:r w:rsidRPr="008076C3">
        <w:rPr>
          <w:rFonts w:ascii="Times New Roman" w:hAnsi="Times New Roman"/>
          <w:sz w:val="24"/>
          <w:szCs w:val="24"/>
        </w:rPr>
        <w:t xml:space="preserve"> with respect to </w:t>
      </w:r>
      <w:r w:rsidR="006C7F4A">
        <w:rPr>
          <w:rFonts w:ascii="Times New Roman" w:hAnsi="Times New Roman"/>
          <w:sz w:val="24"/>
          <w:szCs w:val="24"/>
        </w:rPr>
        <w:t>Customer</w:t>
      </w:r>
      <w:r w:rsidR="00BB0599" w:rsidRPr="008076C3">
        <w:rPr>
          <w:rFonts w:ascii="Times New Roman" w:hAnsi="Times New Roman"/>
          <w:sz w:val="24"/>
          <w:szCs w:val="24"/>
        </w:rPr>
        <w:t>’s</w:t>
      </w:r>
      <w:r w:rsidRPr="008076C3">
        <w:rPr>
          <w:rFonts w:ascii="Times New Roman" w:hAnsi="Times New Roman"/>
          <w:sz w:val="24"/>
          <w:szCs w:val="24"/>
        </w:rPr>
        <w:t xml:space="preserve"> use of </w:t>
      </w:r>
      <w:r w:rsidR="0074582B" w:rsidRPr="008076C3">
        <w:rPr>
          <w:rFonts w:ascii="Times New Roman" w:hAnsi="Times New Roman"/>
          <w:sz w:val="24"/>
          <w:szCs w:val="24"/>
        </w:rPr>
        <w:t>Custodial Agent</w:t>
      </w:r>
      <w:r w:rsidR="00814514" w:rsidRPr="008076C3">
        <w:rPr>
          <w:rFonts w:ascii="Times New Roman" w:hAnsi="Times New Roman"/>
          <w:sz w:val="24"/>
          <w:szCs w:val="24"/>
        </w:rPr>
        <w:t>’s</w:t>
      </w:r>
      <w:r w:rsidRPr="008076C3">
        <w:rPr>
          <w:rFonts w:ascii="Times New Roman" w:hAnsi="Times New Roman"/>
          <w:sz w:val="24"/>
          <w:szCs w:val="24"/>
        </w:rPr>
        <w:t xml:space="preserve"> services, and supersedes any previous oral or written agreements in relation thereto.  </w:t>
      </w:r>
      <w:r w:rsidR="000760FC">
        <w:rPr>
          <w:rFonts w:ascii="Times New Roman" w:hAnsi="Times New Roman"/>
          <w:sz w:val="24"/>
          <w:szCs w:val="24"/>
        </w:rPr>
        <w:t xml:space="preserve">This Agreement is entered into solely for the benefit of Custodial Agent, Sponsor and </w:t>
      </w:r>
      <w:r w:rsidR="006C7F4A">
        <w:rPr>
          <w:rFonts w:ascii="Times New Roman" w:hAnsi="Times New Roman"/>
          <w:sz w:val="24"/>
          <w:szCs w:val="24"/>
        </w:rPr>
        <w:t>Customer</w:t>
      </w:r>
      <w:r w:rsidR="000760FC">
        <w:rPr>
          <w:rFonts w:ascii="Times New Roman" w:hAnsi="Times New Roman"/>
          <w:sz w:val="24"/>
          <w:szCs w:val="24"/>
        </w:rPr>
        <w:t>, and shall not confer any rights upon any entity not a party to this Agreement, including any Program Bank.</w:t>
      </w:r>
    </w:p>
    <w:p w14:paraId="63270428" w14:textId="77777777" w:rsidR="003E64D1" w:rsidRPr="003E64D1" w:rsidRDefault="003E64D1" w:rsidP="00D926DA">
      <w:pPr>
        <w:jc w:val="both"/>
        <w:rPr>
          <w:rFonts w:ascii="Times New Roman" w:hAnsi="Times New Roman"/>
          <w:sz w:val="24"/>
          <w:szCs w:val="24"/>
        </w:rPr>
      </w:pPr>
    </w:p>
    <w:p w14:paraId="7187122B" w14:textId="19DC5DD1" w:rsidR="00EA582C" w:rsidRPr="00817AE4" w:rsidRDefault="00104D7D" w:rsidP="00CD480A">
      <w:pPr>
        <w:pStyle w:val="DPWPF"/>
      </w:pPr>
      <w:r w:rsidRPr="00817AE4">
        <w:t>10</w:t>
      </w:r>
      <w:r w:rsidR="003E577D" w:rsidRPr="00817AE4">
        <w:t>.</w:t>
      </w:r>
      <w:r w:rsidR="003E577D" w:rsidRPr="00817AE4">
        <w:tab/>
      </w:r>
      <w:r w:rsidR="001363AB">
        <w:rPr>
          <w:u w:val="single"/>
        </w:rPr>
        <w:t>Custodial Agent</w:t>
      </w:r>
      <w:r w:rsidR="001363AB" w:rsidRPr="00817AE4">
        <w:rPr>
          <w:u w:val="single"/>
        </w:rPr>
        <w:t xml:space="preserve"> </w:t>
      </w:r>
      <w:r w:rsidR="003E577D" w:rsidRPr="00817AE4">
        <w:rPr>
          <w:u w:val="single"/>
        </w:rPr>
        <w:t>Fees and Expenses</w:t>
      </w:r>
      <w:r w:rsidR="003E577D" w:rsidRPr="00817AE4">
        <w:t xml:space="preserve">.  </w:t>
      </w:r>
      <w:r w:rsidR="00ED5150" w:rsidRPr="00817AE4">
        <w:t xml:space="preserve">Fees shall be paid to Custodial Agent in accordance with the fee arrangement set forth in the agreement entered </w:t>
      </w:r>
      <w:r w:rsidR="00214FA7" w:rsidRPr="00817AE4">
        <w:t xml:space="preserve">into </w:t>
      </w:r>
      <w:r w:rsidR="00ED5150" w:rsidRPr="00817AE4">
        <w:t xml:space="preserve">by Custodial Agent with </w:t>
      </w:r>
      <w:r w:rsidR="00D926DA" w:rsidRPr="00817AE4">
        <w:t>Sponsor</w:t>
      </w:r>
      <w:r w:rsidR="002C4DDF" w:rsidRPr="00817AE4">
        <w:t>.</w:t>
      </w:r>
      <w:r w:rsidR="00EA582C">
        <w:rPr>
          <w:b/>
        </w:rPr>
        <w:t xml:space="preserve">  </w:t>
      </w:r>
    </w:p>
    <w:p w14:paraId="7F3E283B" w14:textId="7C001CCA" w:rsidR="00C65E9C" w:rsidRDefault="00104D7D" w:rsidP="00CA57AE">
      <w:pPr>
        <w:ind w:firstLine="720"/>
        <w:rPr>
          <w:rFonts w:ascii="Times New Roman" w:hAnsi="Times New Roman"/>
          <w:sz w:val="24"/>
          <w:szCs w:val="24"/>
        </w:rPr>
      </w:pPr>
      <w:r>
        <w:rPr>
          <w:rFonts w:ascii="Times New Roman" w:hAnsi="Times New Roman"/>
          <w:sz w:val="24"/>
          <w:szCs w:val="24"/>
        </w:rPr>
        <w:t>11</w:t>
      </w:r>
      <w:r w:rsidR="003E577D" w:rsidRPr="008076C3">
        <w:rPr>
          <w:rFonts w:ascii="Times New Roman" w:hAnsi="Times New Roman"/>
          <w:sz w:val="24"/>
          <w:szCs w:val="24"/>
        </w:rPr>
        <w:t>.</w:t>
      </w:r>
      <w:r w:rsidR="003E577D" w:rsidRPr="008076C3">
        <w:rPr>
          <w:rFonts w:ascii="Times New Roman" w:hAnsi="Times New Roman"/>
          <w:sz w:val="24"/>
          <w:szCs w:val="24"/>
        </w:rPr>
        <w:tab/>
      </w:r>
      <w:r w:rsidR="003E577D" w:rsidRPr="008076C3">
        <w:rPr>
          <w:rFonts w:ascii="Times New Roman" w:hAnsi="Times New Roman"/>
          <w:sz w:val="24"/>
          <w:szCs w:val="24"/>
          <w:u w:val="single"/>
        </w:rPr>
        <w:t>Term and Termination of This Agreement</w:t>
      </w:r>
      <w:r w:rsidR="003E577D" w:rsidRPr="008076C3">
        <w:rPr>
          <w:rFonts w:ascii="Times New Roman" w:hAnsi="Times New Roman"/>
          <w:sz w:val="24"/>
          <w:szCs w:val="24"/>
        </w:rPr>
        <w:t xml:space="preserve">. </w:t>
      </w:r>
    </w:p>
    <w:p w14:paraId="0E9A4AA9" w14:textId="77777777" w:rsidR="00C65E9C" w:rsidRDefault="00C65E9C" w:rsidP="00AE02D2">
      <w:pPr>
        <w:rPr>
          <w:rFonts w:ascii="Times New Roman" w:hAnsi="Times New Roman"/>
          <w:sz w:val="24"/>
          <w:szCs w:val="24"/>
        </w:rPr>
      </w:pPr>
    </w:p>
    <w:p w14:paraId="502EE62C" w14:textId="52627A29" w:rsidR="003E577D" w:rsidRDefault="00C65E9C" w:rsidP="00D926DA">
      <w:pPr>
        <w:ind w:firstLine="720"/>
        <w:jc w:val="both"/>
        <w:rPr>
          <w:rFonts w:ascii="Times New Roman" w:hAnsi="Times New Roman"/>
          <w:sz w:val="24"/>
          <w:szCs w:val="24"/>
        </w:rPr>
      </w:pPr>
      <w:r>
        <w:rPr>
          <w:rFonts w:ascii="Times New Roman" w:hAnsi="Times New Roman"/>
          <w:sz w:val="24"/>
          <w:szCs w:val="24"/>
        </w:rPr>
        <w:t>(a)</w:t>
      </w:r>
      <w:r w:rsidR="00C21664">
        <w:rPr>
          <w:rFonts w:ascii="Times New Roman" w:hAnsi="Times New Roman"/>
          <w:sz w:val="24"/>
          <w:szCs w:val="24"/>
        </w:rPr>
        <w:tab/>
      </w:r>
      <w:r w:rsidR="003E577D" w:rsidRPr="004F7D43">
        <w:rPr>
          <w:rFonts w:ascii="Times New Roman" w:hAnsi="Times New Roman"/>
          <w:sz w:val="24"/>
          <w:szCs w:val="24"/>
        </w:rPr>
        <w:t xml:space="preserve">This Agreement, which shall remain in effect until terminated, may be terminated at any time following </w:t>
      </w:r>
      <w:r w:rsidR="003B6FAF">
        <w:rPr>
          <w:rFonts w:ascii="Times New Roman" w:hAnsi="Times New Roman"/>
          <w:sz w:val="24"/>
          <w:szCs w:val="24"/>
        </w:rPr>
        <w:t xml:space="preserve">one hundred eighty </w:t>
      </w:r>
      <w:r w:rsidR="007C5B42">
        <w:rPr>
          <w:rFonts w:ascii="Times New Roman" w:hAnsi="Times New Roman"/>
          <w:sz w:val="24"/>
          <w:szCs w:val="24"/>
        </w:rPr>
        <w:t>(</w:t>
      </w:r>
      <w:r w:rsidR="002C4DDF" w:rsidRPr="0068388E">
        <w:rPr>
          <w:rFonts w:ascii="Times New Roman" w:hAnsi="Times New Roman"/>
          <w:sz w:val="24"/>
          <w:szCs w:val="24"/>
        </w:rPr>
        <w:t>180</w:t>
      </w:r>
      <w:r w:rsidR="007C5B42">
        <w:rPr>
          <w:rFonts w:ascii="Times New Roman" w:hAnsi="Times New Roman"/>
          <w:sz w:val="24"/>
          <w:szCs w:val="24"/>
        </w:rPr>
        <w:t>)</w:t>
      </w:r>
      <w:r w:rsidR="003E577D" w:rsidRPr="0068388E">
        <w:rPr>
          <w:rFonts w:ascii="Times New Roman" w:hAnsi="Times New Roman"/>
          <w:sz w:val="24"/>
          <w:szCs w:val="24"/>
        </w:rPr>
        <w:t xml:space="preserve"> days' advance written notice </w:t>
      </w:r>
      <w:r w:rsidR="00145E7E" w:rsidRPr="0068388E">
        <w:rPr>
          <w:rFonts w:ascii="Times New Roman" w:hAnsi="Times New Roman"/>
          <w:sz w:val="24"/>
          <w:szCs w:val="24"/>
        </w:rPr>
        <w:t xml:space="preserve">to the other </w:t>
      </w:r>
      <w:r w:rsidR="00B933AA">
        <w:rPr>
          <w:rFonts w:ascii="Times New Roman" w:hAnsi="Times New Roman"/>
          <w:sz w:val="24"/>
          <w:szCs w:val="24"/>
        </w:rPr>
        <w:t>P</w:t>
      </w:r>
      <w:r w:rsidR="00145E7E" w:rsidRPr="0068388E">
        <w:rPr>
          <w:rFonts w:ascii="Times New Roman" w:hAnsi="Times New Roman"/>
          <w:sz w:val="24"/>
          <w:szCs w:val="24"/>
        </w:rPr>
        <w:t>arties</w:t>
      </w:r>
      <w:r w:rsidR="003E577D" w:rsidRPr="0068388E">
        <w:rPr>
          <w:rFonts w:ascii="Times New Roman" w:hAnsi="Times New Roman"/>
          <w:sz w:val="24"/>
          <w:szCs w:val="24"/>
        </w:rPr>
        <w:t xml:space="preserve">.  At the end of the </w:t>
      </w:r>
      <w:r w:rsidR="002C4DDF" w:rsidRPr="0068388E">
        <w:rPr>
          <w:rFonts w:ascii="Times New Roman" w:hAnsi="Times New Roman"/>
          <w:sz w:val="24"/>
          <w:szCs w:val="24"/>
        </w:rPr>
        <w:t>180</w:t>
      </w:r>
      <w:r w:rsidR="003B6FAF">
        <w:rPr>
          <w:rFonts w:ascii="Times New Roman" w:hAnsi="Times New Roman"/>
          <w:sz w:val="24"/>
          <w:szCs w:val="24"/>
        </w:rPr>
        <w:t>-</w:t>
      </w:r>
      <w:r w:rsidR="003E577D" w:rsidRPr="0068388E">
        <w:rPr>
          <w:rFonts w:ascii="Times New Roman" w:hAnsi="Times New Roman"/>
          <w:sz w:val="24"/>
          <w:szCs w:val="24"/>
        </w:rPr>
        <w:t xml:space="preserve">day termination period, </w:t>
      </w:r>
      <w:r w:rsidR="006C7F4A">
        <w:rPr>
          <w:rFonts w:ascii="Times New Roman" w:hAnsi="Times New Roman"/>
          <w:sz w:val="24"/>
          <w:szCs w:val="24"/>
        </w:rPr>
        <w:t>Customer</w:t>
      </w:r>
      <w:r w:rsidR="003E577D" w:rsidRPr="004F7D43">
        <w:rPr>
          <w:rFonts w:ascii="Times New Roman" w:hAnsi="Times New Roman"/>
          <w:sz w:val="24"/>
          <w:szCs w:val="24"/>
        </w:rPr>
        <w:t xml:space="preserve"> will </w:t>
      </w:r>
      <w:r w:rsidR="003E1DC1" w:rsidRPr="004F7D43">
        <w:rPr>
          <w:rFonts w:ascii="Times New Roman" w:hAnsi="Times New Roman"/>
          <w:sz w:val="24"/>
          <w:szCs w:val="24"/>
        </w:rPr>
        <w:t xml:space="preserve">not make any additional deposits into the </w:t>
      </w:r>
      <w:r w:rsidR="005F007D" w:rsidRPr="004F7D43">
        <w:rPr>
          <w:rFonts w:ascii="Times New Roman" w:hAnsi="Times New Roman"/>
          <w:sz w:val="24"/>
          <w:szCs w:val="24"/>
        </w:rPr>
        <w:t>Settlement Account</w:t>
      </w:r>
      <w:r w:rsidR="003E577D" w:rsidRPr="004F7D43">
        <w:rPr>
          <w:rFonts w:ascii="Times New Roman" w:hAnsi="Times New Roman"/>
          <w:sz w:val="24"/>
          <w:szCs w:val="24"/>
        </w:rPr>
        <w:t xml:space="preserve">, and </w:t>
      </w:r>
      <w:r w:rsidR="0074582B" w:rsidRPr="004F7D43">
        <w:rPr>
          <w:rFonts w:ascii="Times New Roman" w:hAnsi="Times New Roman"/>
          <w:sz w:val="24"/>
          <w:szCs w:val="24"/>
        </w:rPr>
        <w:t>Custodial Agent</w:t>
      </w:r>
      <w:r w:rsidR="003E577D" w:rsidRPr="004F7D43">
        <w:rPr>
          <w:rFonts w:ascii="Times New Roman" w:hAnsi="Times New Roman"/>
          <w:sz w:val="24"/>
          <w:szCs w:val="24"/>
        </w:rPr>
        <w:t xml:space="preserve"> will promptly deliver to </w:t>
      </w:r>
      <w:r w:rsidR="006C7F4A">
        <w:rPr>
          <w:rFonts w:ascii="Times New Roman" w:hAnsi="Times New Roman"/>
          <w:sz w:val="24"/>
          <w:szCs w:val="24"/>
        </w:rPr>
        <w:t>Customer</w:t>
      </w:r>
      <w:r w:rsidR="003E577D" w:rsidRPr="004F7D43">
        <w:rPr>
          <w:rFonts w:ascii="Times New Roman" w:hAnsi="Times New Roman"/>
          <w:sz w:val="24"/>
          <w:szCs w:val="24"/>
        </w:rPr>
        <w:t xml:space="preserve"> or to such other person as </w:t>
      </w:r>
      <w:r w:rsidR="00214FA7" w:rsidRPr="004F7D43">
        <w:rPr>
          <w:rFonts w:ascii="Times New Roman" w:hAnsi="Times New Roman"/>
          <w:sz w:val="24"/>
          <w:szCs w:val="24"/>
        </w:rPr>
        <w:t>Sponsor</w:t>
      </w:r>
      <w:r w:rsidR="003E577D" w:rsidRPr="004F7D43">
        <w:rPr>
          <w:rFonts w:ascii="Times New Roman" w:hAnsi="Times New Roman"/>
          <w:sz w:val="24"/>
          <w:szCs w:val="24"/>
        </w:rPr>
        <w:t xml:space="preserve"> direct</w:t>
      </w:r>
      <w:r w:rsidR="00146824" w:rsidRPr="004F7D43">
        <w:rPr>
          <w:rFonts w:ascii="Times New Roman" w:hAnsi="Times New Roman"/>
          <w:sz w:val="24"/>
          <w:szCs w:val="24"/>
        </w:rPr>
        <w:t>s</w:t>
      </w:r>
      <w:r w:rsidR="003E577D" w:rsidRPr="004F7D43">
        <w:rPr>
          <w:rFonts w:ascii="Times New Roman" w:hAnsi="Times New Roman"/>
          <w:sz w:val="24"/>
          <w:szCs w:val="24"/>
        </w:rPr>
        <w:t xml:space="preserve"> all assets credited to the </w:t>
      </w:r>
      <w:r w:rsidR="005F007D" w:rsidRPr="004F7D43">
        <w:rPr>
          <w:rFonts w:ascii="Times New Roman" w:hAnsi="Times New Roman"/>
          <w:sz w:val="24"/>
          <w:szCs w:val="24"/>
        </w:rPr>
        <w:t>Settlement Account</w:t>
      </w:r>
      <w:r w:rsidR="003E577D" w:rsidRPr="004F7D43">
        <w:rPr>
          <w:rFonts w:ascii="Times New Roman" w:hAnsi="Times New Roman"/>
          <w:sz w:val="24"/>
          <w:szCs w:val="24"/>
        </w:rPr>
        <w:t>, together with a closing statement.</w:t>
      </w:r>
      <w:r w:rsidR="002C4DDF">
        <w:rPr>
          <w:rFonts w:ascii="Times New Roman" w:hAnsi="Times New Roman"/>
          <w:sz w:val="24"/>
          <w:szCs w:val="24"/>
        </w:rPr>
        <w:t xml:space="preserve"> </w:t>
      </w:r>
    </w:p>
    <w:p w14:paraId="32410957" w14:textId="77777777" w:rsidR="00081433" w:rsidRDefault="00081433" w:rsidP="00D926DA">
      <w:pPr>
        <w:jc w:val="both"/>
        <w:rPr>
          <w:rFonts w:ascii="Times New Roman" w:hAnsi="Times New Roman"/>
          <w:sz w:val="24"/>
          <w:szCs w:val="24"/>
        </w:rPr>
      </w:pPr>
    </w:p>
    <w:p w14:paraId="041022E7" w14:textId="27E14363" w:rsidR="00C65E9C" w:rsidRDefault="00C21664" w:rsidP="00D926DA">
      <w:pPr>
        <w:pStyle w:val="zpref2lev1"/>
        <w:numPr>
          <w:ilvl w:val="0"/>
          <w:numId w:val="0"/>
        </w:numPr>
        <w:tabs>
          <w:tab w:val="left" w:pos="720"/>
        </w:tabs>
        <w:jc w:val="both"/>
      </w:pPr>
      <w:r>
        <w:tab/>
      </w:r>
      <w:r w:rsidR="00C65E9C">
        <w:t>(b)</w:t>
      </w:r>
      <w:r>
        <w:tab/>
      </w:r>
      <w:r w:rsidR="00C65E9C">
        <w:t xml:space="preserve">In the event (i) a representation or warranty made by any </w:t>
      </w:r>
      <w:r w:rsidR="00D354FC">
        <w:t>P</w:t>
      </w:r>
      <w:r w:rsidR="00C65E9C">
        <w:t>arty pursuant to this Agreement proves to have been incorrect or inaccurate</w:t>
      </w:r>
      <w:r w:rsidR="003B6FAF">
        <w:t xml:space="preserve"> in any material respect</w:t>
      </w:r>
      <w:r w:rsidR="00C65E9C">
        <w:t xml:space="preserve">, or (ii) an agreement </w:t>
      </w:r>
      <w:r w:rsidR="00C65E9C">
        <w:lastRenderedPageBreak/>
        <w:t xml:space="preserve">undertaken by a </w:t>
      </w:r>
      <w:r w:rsidR="00D354FC">
        <w:t>P</w:t>
      </w:r>
      <w:r w:rsidR="00C65E9C">
        <w:t xml:space="preserve">arty pursuant to this Agreement is not fulfilled, resulting in a material breach of such representation, warranty, or agreement, and such material breach continues for a period of fifteen (15) days following delivery of written notification by any other </w:t>
      </w:r>
      <w:r w:rsidR="00D354FC">
        <w:t>P</w:t>
      </w:r>
      <w:r w:rsidR="00C65E9C">
        <w:t xml:space="preserve">arty regarding such breach, such other </w:t>
      </w:r>
      <w:r w:rsidR="00D354FC">
        <w:t>P</w:t>
      </w:r>
      <w:r w:rsidR="00C65E9C">
        <w:t xml:space="preserve">arty may, by delivering a written termination notice to the breaching </w:t>
      </w:r>
      <w:r w:rsidR="00D354FC">
        <w:t>P</w:t>
      </w:r>
      <w:r w:rsidR="00C65E9C">
        <w:t xml:space="preserve">arty, terminate this Agreement </w:t>
      </w:r>
      <w:r w:rsidR="004038F2">
        <w:t xml:space="preserve">for all Parties </w:t>
      </w:r>
      <w:r w:rsidR="00C65E9C">
        <w:t xml:space="preserve">effective on the </w:t>
      </w:r>
      <w:r w:rsidR="002C4DDF">
        <w:t>forty-fifth</w:t>
      </w:r>
      <w:r w:rsidR="00C65E9C">
        <w:t xml:space="preserve"> (</w:t>
      </w:r>
      <w:r w:rsidR="002C4DDF">
        <w:t>45</w:t>
      </w:r>
      <w:r w:rsidR="00C65E9C">
        <w:t>th) day following the day on which such written termination notice is delivered</w:t>
      </w:r>
      <w:r w:rsidR="002C4DDF">
        <w:t>.</w:t>
      </w:r>
      <w:r w:rsidR="00C65E9C">
        <w:t xml:space="preserve">  </w:t>
      </w:r>
    </w:p>
    <w:p w14:paraId="7A17B8A7" w14:textId="66ED1B08" w:rsidR="00C65E9C" w:rsidRDefault="00C21664" w:rsidP="00D926DA">
      <w:pPr>
        <w:pStyle w:val="zpref2lev1"/>
        <w:numPr>
          <w:ilvl w:val="0"/>
          <w:numId w:val="0"/>
        </w:numPr>
        <w:tabs>
          <w:tab w:val="left" w:pos="720"/>
        </w:tabs>
        <w:jc w:val="both"/>
      </w:pPr>
      <w:r>
        <w:tab/>
      </w:r>
      <w:r w:rsidR="00C65E9C">
        <w:t>(c)</w:t>
      </w:r>
      <w:bookmarkStart w:id="2" w:name="_Ref202526582"/>
      <w:r>
        <w:tab/>
      </w:r>
      <w:r w:rsidR="00C65E9C">
        <w:t xml:space="preserve">In the event that Custodial </w:t>
      </w:r>
      <w:r w:rsidR="00D2245B">
        <w:t>Agent</w:t>
      </w:r>
      <w:r w:rsidR="00C65E9C">
        <w:t xml:space="preserve"> determines, in its sole discretion, that </w:t>
      </w:r>
      <w:r w:rsidR="006C7F4A">
        <w:t>Customer</w:t>
      </w:r>
      <w:r w:rsidR="00C65E9C">
        <w:t xml:space="preserve"> or Sponsor is or will be incapable of meeting its obligations under this Agreement, or that </w:t>
      </w:r>
      <w:r w:rsidR="006C7F4A">
        <w:t>Customer</w:t>
      </w:r>
      <w:r w:rsidR="00C65E9C">
        <w:t xml:space="preserve">’s continued participation in the Program presents unacceptable levels of reputational, compliance or other risk to Custodial </w:t>
      </w:r>
      <w:r w:rsidR="00D2245B">
        <w:t>Agent</w:t>
      </w:r>
      <w:r w:rsidR="00C65E9C">
        <w:t xml:space="preserve">, Custodial </w:t>
      </w:r>
      <w:r w:rsidR="00D2245B">
        <w:t>Agent</w:t>
      </w:r>
      <w:r w:rsidR="00C65E9C">
        <w:t xml:space="preserve"> may terminate its role as </w:t>
      </w:r>
      <w:r w:rsidR="001363AB">
        <w:t>custodial</w:t>
      </w:r>
      <w:r w:rsidR="00C65E9C">
        <w:t xml:space="preserve"> agent of </w:t>
      </w:r>
      <w:bookmarkEnd w:id="2"/>
      <w:r w:rsidR="006C7F4A">
        <w:t>Customer</w:t>
      </w:r>
      <w:r w:rsidR="00C65E9C">
        <w:t xml:space="preserve"> immediately by delivery of written notification to </w:t>
      </w:r>
      <w:r w:rsidR="006C7F4A">
        <w:t>Customer</w:t>
      </w:r>
      <w:r w:rsidR="00C65E9C">
        <w:t xml:space="preserve"> or Sponsor.</w:t>
      </w:r>
    </w:p>
    <w:p w14:paraId="7B13DC78" w14:textId="0F79D98C" w:rsidR="00C65E9C" w:rsidRDefault="00C21664" w:rsidP="001D3CC9">
      <w:pPr>
        <w:pStyle w:val="zpref2lev1"/>
        <w:numPr>
          <w:ilvl w:val="0"/>
          <w:numId w:val="0"/>
        </w:numPr>
        <w:tabs>
          <w:tab w:val="left" w:pos="720"/>
          <w:tab w:val="left" w:pos="810"/>
        </w:tabs>
        <w:jc w:val="both"/>
      </w:pPr>
      <w:r>
        <w:tab/>
      </w:r>
      <w:r w:rsidR="00C65E9C">
        <w:t>(d)</w:t>
      </w:r>
      <w:r>
        <w:tab/>
      </w:r>
      <w:r w:rsidR="00C65E9C">
        <w:t xml:space="preserve">In the event any ruling, opinion or statement is issued or any determination is made by any </w:t>
      </w:r>
      <w:r w:rsidR="000A38FE">
        <w:t xml:space="preserve">Regulator </w:t>
      </w:r>
      <w:r w:rsidR="00C65E9C">
        <w:t xml:space="preserve">that compliance by any </w:t>
      </w:r>
      <w:r w:rsidR="005E4B3D">
        <w:t>P</w:t>
      </w:r>
      <w:r w:rsidR="00C65E9C">
        <w:t xml:space="preserve">arty with the provisions of this Agreement would result in a violation of Applicable Law, the </w:t>
      </w:r>
      <w:r w:rsidR="00D354FC">
        <w:t>P</w:t>
      </w:r>
      <w:r w:rsidR="00C65E9C">
        <w:t xml:space="preserve">arty receiving such ruling or determination shall so notify the other </w:t>
      </w:r>
      <w:r w:rsidR="00D354FC">
        <w:t>P</w:t>
      </w:r>
      <w:r w:rsidR="00C65E9C">
        <w:t xml:space="preserve">arties, and the </w:t>
      </w:r>
      <w:r w:rsidR="00D354FC">
        <w:t>P</w:t>
      </w:r>
      <w:r w:rsidR="00C65E9C">
        <w:t xml:space="preserve">arties shall negotiate in good faith to modify the Program and this Agreement on commercially reasonable terms to comply with such ruling, opinion or statement.  If no such modification can be agreed </w:t>
      </w:r>
      <w:r w:rsidR="007F6E8A">
        <w:t xml:space="preserve">upon </w:t>
      </w:r>
      <w:r w:rsidR="00C65E9C">
        <w:t xml:space="preserve">within a reasonable time, </w:t>
      </w:r>
      <w:r w:rsidR="00C65E9C" w:rsidRPr="00814562">
        <w:t>absent exigent circumstances,</w:t>
      </w:r>
      <w:r w:rsidR="00C65E9C">
        <w:t xml:space="preserve"> any </w:t>
      </w:r>
      <w:r w:rsidR="00D354FC">
        <w:t>P</w:t>
      </w:r>
      <w:r w:rsidR="00C65E9C">
        <w:t xml:space="preserve">arty may, by delivering a written termination notice to the other </w:t>
      </w:r>
      <w:r w:rsidR="00D354FC">
        <w:t>P</w:t>
      </w:r>
      <w:r w:rsidR="00C65E9C">
        <w:t xml:space="preserve">arties, terminate this Agreement effective on the </w:t>
      </w:r>
      <w:r w:rsidR="002C4DDF">
        <w:t xml:space="preserve">thirtieth </w:t>
      </w:r>
      <w:r w:rsidR="00C65E9C">
        <w:t>(</w:t>
      </w:r>
      <w:r w:rsidR="002C4DDF">
        <w:t>30</w:t>
      </w:r>
      <w:r w:rsidR="00C65E9C" w:rsidRPr="00CD2108">
        <w:rPr>
          <w:vertAlign w:val="superscript"/>
        </w:rPr>
        <w:t>th</w:t>
      </w:r>
      <w:r w:rsidR="00C65E9C">
        <w:t>) day following the day on which such termination notice is delivered.</w:t>
      </w:r>
    </w:p>
    <w:p w14:paraId="43FDE6E6" w14:textId="3132EDA8" w:rsidR="00C65E9C" w:rsidRPr="005D23CD" w:rsidRDefault="00C65E9C" w:rsidP="00D926DA">
      <w:pPr>
        <w:pStyle w:val="DPWPF"/>
        <w:jc w:val="both"/>
      </w:pPr>
      <w:r>
        <w:t>12.</w:t>
      </w:r>
      <w:r w:rsidR="00C21664">
        <w:tab/>
      </w:r>
      <w:r>
        <w:rPr>
          <w:u w:val="single"/>
        </w:rPr>
        <w:t>Program Banks</w:t>
      </w:r>
      <w:r w:rsidR="00C21664">
        <w:t xml:space="preserve">.  </w:t>
      </w:r>
      <w:r w:rsidRPr="0002666A">
        <w:t>At all times under this Agreement</w:t>
      </w:r>
      <w:r>
        <w:t xml:space="preserve">, </w:t>
      </w:r>
      <w:r w:rsidR="006C7F4A">
        <w:t>Customer</w:t>
      </w:r>
      <w:r w:rsidR="00C8612F">
        <w:t xml:space="preserve"> shall only approve </w:t>
      </w:r>
      <w:r w:rsidRPr="0002666A">
        <w:t>the Prog</w:t>
      </w:r>
      <w:r>
        <w:t>ram Banks</w:t>
      </w:r>
      <w:r w:rsidR="00C8612F">
        <w:t xml:space="preserve"> in which </w:t>
      </w:r>
      <w:r w:rsidR="005B0A98">
        <w:t xml:space="preserve"> it </w:t>
      </w:r>
      <w:r w:rsidR="00C8612F">
        <w:t xml:space="preserve"> will hold beneficial interests</w:t>
      </w:r>
      <w:r w:rsidRPr="0002666A">
        <w:t xml:space="preserve"> </w:t>
      </w:r>
      <w:r>
        <w:t xml:space="preserve">from </w:t>
      </w:r>
      <w:r w:rsidR="00C8612F">
        <w:t xml:space="preserve">the roster of </w:t>
      </w:r>
      <w:r>
        <w:t xml:space="preserve">Program Banks </w:t>
      </w:r>
      <w:r w:rsidR="00C8612F">
        <w:t>that have elected to participate in the Program</w:t>
      </w:r>
      <w:r>
        <w:t>.</w:t>
      </w:r>
    </w:p>
    <w:p w14:paraId="6E3B113A" w14:textId="2E849ECB" w:rsidR="00BC1E31" w:rsidRDefault="00C21664" w:rsidP="0068388E">
      <w:pPr>
        <w:pStyle w:val="DPWPF"/>
        <w:tabs>
          <w:tab w:val="left" w:pos="720"/>
        </w:tabs>
        <w:ind w:firstLine="0"/>
        <w:jc w:val="both"/>
        <w:rPr>
          <w:b/>
        </w:rPr>
      </w:pPr>
      <w:r>
        <w:tab/>
      </w:r>
      <w:r w:rsidR="00674CE3">
        <w:t>13</w:t>
      </w:r>
      <w:r w:rsidR="00C65E9C">
        <w:t>.</w:t>
      </w:r>
      <w:r>
        <w:tab/>
      </w:r>
      <w:r w:rsidR="00C65E9C">
        <w:rPr>
          <w:u w:val="single"/>
        </w:rPr>
        <w:t>Program Bank Notice of Termination</w:t>
      </w:r>
      <w:r w:rsidRPr="001D3CC9">
        <w:rPr>
          <w:u w:val="single"/>
        </w:rPr>
        <w:t>.</w:t>
      </w:r>
      <w:r>
        <w:t xml:space="preserve">  </w:t>
      </w:r>
      <w:r w:rsidR="00C65E9C">
        <w:t xml:space="preserve">In the event this Agreement is terminated, (i) Sponsor will deliver a written notice to each Program Bank of such termination; (ii) </w:t>
      </w:r>
      <w:r w:rsidR="006C7F4A">
        <w:t>Customer</w:t>
      </w:r>
      <w:r w:rsidR="00C65E9C">
        <w:t xml:space="preserve"> shall not make any additional deposits into the Settlement Account; and (i</w:t>
      </w:r>
      <w:r w:rsidR="00674CE3">
        <w:t>ii</w:t>
      </w:r>
      <w:r w:rsidR="00C65E9C">
        <w:t xml:space="preserve">) </w:t>
      </w:r>
      <w:r w:rsidR="007F6E8A">
        <w:t>Custodial Bank will promptly deliver</w:t>
      </w:r>
      <w:r w:rsidR="00C65E9C">
        <w:t xml:space="preserve"> to </w:t>
      </w:r>
      <w:r w:rsidR="006C7F4A">
        <w:t>Customer</w:t>
      </w:r>
      <w:r w:rsidR="00C65E9C">
        <w:t xml:space="preserve"> </w:t>
      </w:r>
      <w:r w:rsidR="007F6E8A">
        <w:t xml:space="preserve">or such other person as Sponsor directs all assets </w:t>
      </w:r>
      <w:r w:rsidR="00372826">
        <w:t xml:space="preserve">of </w:t>
      </w:r>
      <w:r w:rsidR="006C7F4A">
        <w:t>Customer</w:t>
      </w:r>
      <w:r w:rsidR="00372826">
        <w:t xml:space="preserve"> </w:t>
      </w:r>
      <w:r w:rsidR="007F6E8A">
        <w:t>credited to the Settlement Account, together with a closing statement</w:t>
      </w:r>
      <w:r w:rsidR="00C65E9C">
        <w:t>.</w:t>
      </w:r>
    </w:p>
    <w:p w14:paraId="6B10CA31" w14:textId="77777777" w:rsidR="000818E4" w:rsidRDefault="009674B1" w:rsidP="00AE02D2">
      <w:pPr>
        <w:rPr>
          <w:rFonts w:ascii="Times New Roman" w:hAnsi="Times New Roman"/>
          <w:sz w:val="24"/>
          <w:szCs w:val="24"/>
        </w:rPr>
      </w:pPr>
      <w:r w:rsidRPr="008076C3">
        <w:rPr>
          <w:rFonts w:ascii="Times New Roman" w:hAnsi="Times New Roman"/>
          <w:sz w:val="24"/>
          <w:szCs w:val="24"/>
        </w:rPr>
        <w:tab/>
      </w:r>
      <w:r w:rsidR="00104D7D">
        <w:rPr>
          <w:rFonts w:ascii="Times New Roman" w:hAnsi="Times New Roman"/>
          <w:sz w:val="24"/>
          <w:szCs w:val="24"/>
        </w:rPr>
        <w:t>1</w:t>
      </w:r>
      <w:r w:rsidR="00674CE3">
        <w:rPr>
          <w:rFonts w:ascii="Times New Roman" w:hAnsi="Times New Roman"/>
          <w:sz w:val="24"/>
          <w:szCs w:val="24"/>
        </w:rPr>
        <w:t>4</w:t>
      </w:r>
      <w:r w:rsidRPr="008076C3">
        <w:rPr>
          <w:rFonts w:ascii="Times New Roman" w:hAnsi="Times New Roman"/>
          <w:sz w:val="24"/>
          <w:szCs w:val="24"/>
        </w:rPr>
        <w:t>.</w:t>
      </w:r>
      <w:r w:rsidRPr="008076C3">
        <w:rPr>
          <w:rFonts w:ascii="Times New Roman" w:hAnsi="Times New Roman"/>
          <w:sz w:val="24"/>
          <w:szCs w:val="24"/>
        </w:rPr>
        <w:tab/>
      </w:r>
      <w:r w:rsidRPr="008076C3">
        <w:rPr>
          <w:rFonts w:ascii="Times New Roman" w:hAnsi="Times New Roman"/>
          <w:sz w:val="24"/>
          <w:szCs w:val="24"/>
          <w:u w:val="single"/>
        </w:rPr>
        <w:t>Authorized Persons</w:t>
      </w:r>
      <w:r w:rsidRPr="008076C3">
        <w:rPr>
          <w:rFonts w:ascii="Times New Roman" w:hAnsi="Times New Roman"/>
          <w:sz w:val="24"/>
          <w:szCs w:val="24"/>
        </w:rPr>
        <w:t>.</w:t>
      </w:r>
    </w:p>
    <w:p w14:paraId="7E2997D5" w14:textId="77777777" w:rsidR="000818E4" w:rsidRDefault="000818E4" w:rsidP="00AE02D2">
      <w:pPr>
        <w:rPr>
          <w:rFonts w:ascii="Times New Roman" w:hAnsi="Times New Roman"/>
          <w:sz w:val="24"/>
          <w:szCs w:val="24"/>
        </w:rPr>
      </w:pPr>
    </w:p>
    <w:p w14:paraId="1CB2C516" w14:textId="4C107DC8" w:rsidR="009674B1" w:rsidRPr="008076C3" w:rsidRDefault="000818E4" w:rsidP="00CF17E8">
      <w:pPr>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D83757" w:rsidRPr="008076C3">
        <w:rPr>
          <w:rFonts w:ascii="Times New Roman" w:hAnsi="Times New Roman"/>
          <w:sz w:val="24"/>
          <w:szCs w:val="24"/>
        </w:rPr>
        <w:t xml:space="preserve">Any action required or permitted to be taken by </w:t>
      </w:r>
      <w:r w:rsidR="006C7F4A">
        <w:rPr>
          <w:rFonts w:ascii="Times New Roman" w:hAnsi="Times New Roman"/>
          <w:sz w:val="24"/>
          <w:szCs w:val="24"/>
        </w:rPr>
        <w:t>Customer</w:t>
      </w:r>
      <w:r w:rsidR="00D83757" w:rsidRPr="008076C3">
        <w:rPr>
          <w:rFonts w:ascii="Times New Roman" w:hAnsi="Times New Roman"/>
          <w:sz w:val="24"/>
          <w:szCs w:val="24"/>
        </w:rPr>
        <w:t xml:space="preserve"> shall be by </w:t>
      </w:r>
      <w:r w:rsidR="00DB1830">
        <w:rPr>
          <w:rFonts w:ascii="Times New Roman" w:hAnsi="Times New Roman"/>
          <w:sz w:val="24"/>
          <w:szCs w:val="24"/>
        </w:rPr>
        <w:t xml:space="preserve">Sponsor as </w:t>
      </w:r>
      <w:r w:rsidR="006C7F4A">
        <w:rPr>
          <w:rFonts w:ascii="Times New Roman" w:hAnsi="Times New Roman"/>
          <w:sz w:val="24"/>
          <w:szCs w:val="24"/>
        </w:rPr>
        <w:t>Customer</w:t>
      </w:r>
      <w:r w:rsidR="00DB1830">
        <w:rPr>
          <w:rFonts w:ascii="Times New Roman" w:hAnsi="Times New Roman"/>
          <w:sz w:val="24"/>
          <w:szCs w:val="24"/>
        </w:rPr>
        <w:t xml:space="preserve">’s agent and designee or </w:t>
      </w:r>
      <w:r w:rsidR="00D83757" w:rsidRPr="008076C3">
        <w:rPr>
          <w:rFonts w:ascii="Times New Roman" w:hAnsi="Times New Roman"/>
          <w:sz w:val="24"/>
          <w:szCs w:val="24"/>
        </w:rPr>
        <w:t xml:space="preserve">by such other person or persons as shall be authorized by one or more of such officers in a separate writing or by resolution of its board of directors, which writing or resolution shall be filed with </w:t>
      </w:r>
      <w:r w:rsidR="0074582B" w:rsidRPr="008076C3">
        <w:rPr>
          <w:rFonts w:ascii="Times New Roman" w:hAnsi="Times New Roman"/>
          <w:sz w:val="24"/>
          <w:szCs w:val="24"/>
        </w:rPr>
        <w:t>Custodial Agent</w:t>
      </w:r>
      <w:r w:rsidR="00D83757" w:rsidRPr="008076C3">
        <w:rPr>
          <w:rFonts w:ascii="Times New Roman" w:hAnsi="Times New Roman"/>
          <w:sz w:val="24"/>
          <w:szCs w:val="24"/>
        </w:rPr>
        <w:t xml:space="preserve">.  </w:t>
      </w:r>
      <w:r w:rsidR="0074582B" w:rsidRPr="008076C3">
        <w:rPr>
          <w:rFonts w:ascii="Times New Roman" w:hAnsi="Times New Roman"/>
          <w:sz w:val="24"/>
          <w:szCs w:val="24"/>
        </w:rPr>
        <w:t>Custodial Agent</w:t>
      </w:r>
      <w:r w:rsidR="00D83757" w:rsidRPr="008076C3">
        <w:rPr>
          <w:rFonts w:ascii="Times New Roman" w:hAnsi="Times New Roman"/>
          <w:sz w:val="24"/>
          <w:szCs w:val="24"/>
        </w:rPr>
        <w:t xml:space="preserve"> may conclusively rely on a direction which it believes in good faith is from a person or persons identified as provided above until further written notice from </w:t>
      </w:r>
      <w:r w:rsidR="006C7F4A">
        <w:rPr>
          <w:rFonts w:ascii="Times New Roman" w:hAnsi="Times New Roman"/>
          <w:sz w:val="24"/>
          <w:szCs w:val="24"/>
        </w:rPr>
        <w:t>Customer</w:t>
      </w:r>
      <w:r w:rsidR="00D83757" w:rsidRPr="008076C3">
        <w:rPr>
          <w:rFonts w:ascii="Times New Roman" w:hAnsi="Times New Roman"/>
          <w:sz w:val="24"/>
          <w:szCs w:val="24"/>
        </w:rPr>
        <w:t xml:space="preserve">.  </w:t>
      </w:r>
    </w:p>
    <w:p w14:paraId="113F9677" w14:textId="77777777" w:rsidR="00AE02D2" w:rsidRPr="008076C3" w:rsidRDefault="00AE02D2" w:rsidP="00CF17E8">
      <w:pPr>
        <w:jc w:val="both"/>
        <w:rPr>
          <w:rFonts w:ascii="Times New Roman" w:hAnsi="Times New Roman"/>
          <w:sz w:val="24"/>
          <w:szCs w:val="24"/>
        </w:rPr>
      </w:pPr>
    </w:p>
    <w:p w14:paraId="4F7C12EB" w14:textId="2FB64F94" w:rsidR="00AE02D2" w:rsidRDefault="000818E4" w:rsidP="00CF17E8">
      <w:pPr>
        <w:pStyle w:val="zpref2lev1"/>
        <w:numPr>
          <w:ilvl w:val="0"/>
          <w:numId w:val="0"/>
        </w:numPr>
        <w:ind w:firstLine="720"/>
        <w:jc w:val="both"/>
      </w:pPr>
      <w:r>
        <w:t>(b)</w:t>
      </w:r>
      <w:r>
        <w:tab/>
      </w:r>
      <w:r w:rsidR="00347C66" w:rsidRPr="008076C3">
        <w:t xml:space="preserve">Any action </w:t>
      </w:r>
      <w:r w:rsidR="006C7A86">
        <w:t xml:space="preserve">which </w:t>
      </w:r>
      <w:r w:rsidR="006C7F4A">
        <w:t>Customer</w:t>
      </w:r>
      <w:r w:rsidR="006C7A86">
        <w:t xml:space="preserve"> requires or permits Sponsor to take</w:t>
      </w:r>
      <w:r w:rsidR="006C7A86" w:rsidRPr="008076C3" w:rsidDel="006C7A86">
        <w:t xml:space="preserve"> </w:t>
      </w:r>
      <w:r w:rsidR="00347C66" w:rsidRPr="008076C3">
        <w:t xml:space="preserve">shall be by resolution of </w:t>
      </w:r>
      <w:r w:rsidR="00CB36F2">
        <w:t xml:space="preserve">Sponsor’s </w:t>
      </w:r>
      <w:r w:rsidR="00101003">
        <w:t xml:space="preserve">managers, </w:t>
      </w:r>
      <w:r w:rsidR="00347C66" w:rsidRPr="008076C3">
        <w:t xml:space="preserve">board of directors or by the written direction of one or more of its president, any vice president or treasurer or assistant treasurer (as identified in a certificate signed by the secretary or assistant secretary of </w:t>
      </w:r>
      <w:r w:rsidR="00347C66">
        <w:t>Sponsor</w:t>
      </w:r>
      <w:r w:rsidR="00347C66" w:rsidRPr="008076C3">
        <w:t xml:space="preserve">), </w:t>
      </w:r>
      <w:r w:rsidR="00FA06A8">
        <w:t xml:space="preserve">or </w:t>
      </w:r>
      <w:r w:rsidR="00347C66" w:rsidRPr="008076C3">
        <w:t xml:space="preserve">by such other person or persons as shall be authorized by one or more of such officers in a separate writing or by resolution of its </w:t>
      </w:r>
      <w:r w:rsidR="00101003">
        <w:t xml:space="preserve">managers or </w:t>
      </w:r>
      <w:r w:rsidR="00347C66" w:rsidRPr="008076C3">
        <w:t xml:space="preserve">board of directors, which writing or resolution shall be filed with Custodial Agent. Custodial Agent may </w:t>
      </w:r>
      <w:r w:rsidR="00347C66" w:rsidRPr="008076C3">
        <w:lastRenderedPageBreak/>
        <w:t xml:space="preserve">conclusively rely on a direction which it believes in good faith is from a person or persons identified as provided above until further written notice from </w:t>
      </w:r>
      <w:r w:rsidR="00347C66">
        <w:t xml:space="preserve">Sponsor. </w:t>
      </w:r>
    </w:p>
    <w:p w14:paraId="65EEAA58" w14:textId="14C8936D" w:rsidR="00347C66" w:rsidRPr="00347C66" w:rsidRDefault="00347C66" w:rsidP="00CF17E8">
      <w:pPr>
        <w:pStyle w:val="DPWPF"/>
        <w:jc w:val="both"/>
      </w:pPr>
      <w:r>
        <w:t>(c)</w:t>
      </w:r>
      <w:r>
        <w:tab/>
      </w:r>
      <w:r w:rsidRPr="008076C3">
        <w:t xml:space="preserve">Custodial Agent shall incur no liability to </w:t>
      </w:r>
      <w:r w:rsidR="006C7F4A">
        <w:t>Customer</w:t>
      </w:r>
      <w:r w:rsidR="00674CE3">
        <w:t xml:space="preserve"> </w:t>
      </w:r>
      <w:r>
        <w:t>or Sponsor</w:t>
      </w:r>
      <w:r w:rsidRPr="008076C3">
        <w:t xml:space="preserve"> for acting on any instruction, direction or other communication on which Custodial Agent is authorized to rely pursuant to this Agreement.</w:t>
      </w:r>
    </w:p>
    <w:p w14:paraId="1009DE2B" w14:textId="77777777" w:rsidR="009674B1" w:rsidRDefault="005C1C3B" w:rsidP="00CF17E8">
      <w:pPr>
        <w:jc w:val="both"/>
        <w:rPr>
          <w:rFonts w:ascii="Times New Roman" w:hAnsi="Times New Roman"/>
          <w:sz w:val="24"/>
          <w:szCs w:val="24"/>
        </w:rPr>
      </w:pPr>
      <w:r w:rsidRPr="008076C3">
        <w:rPr>
          <w:rFonts w:ascii="Times New Roman" w:hAnsi="Times New Roman"/>
          <w:sz w:val="24"/>
          <w:szCs w:val="24"/>
        </w:rPr>
        <w:tab/>
      </w:r>
      <w:r w:rsidR="00104D7D">
        <w:rPr>
          <w:rFonts w:ascii="Times New Roman" w:hAnsi="Times New Roman"/>
          <w:sz w:val="24"/>
          <w:szCs w:val="24"/>
        </w:rPr>
        <w:t>1</w:t>
      </w:r>
      <w:r w:rsidR="00674CE3">
        <w:rPr>
          <w:rFonts w:ascii="Times New Roman" w:hAnsi="Times New Roman"/>
          <w:sz w:val="24"/>
          <w:szCs w:val="24"/>
        </w:rPr>
        <w:t>5</w:t>
      </w:r>
      <w:r w:rsidRPr="008076C3">
        <w:rPr>
          <w:rFonts w:ascii="Times New Roman" w:hAnsi="Times New Roman"/>
          <w:sz w:val="24"/>
          <w:szCs w:val="24"/>
        </w:rPr>
        <w:t>.</w:t>
      </w:r>
      <w:r w:rsidRPr="008076C3">
        <w:rPr>
          <w:rFonts w:ascii="Times New Roman" w:hAnsi="Times New Roman"/>
          <w:sz w:val="24"/>
          <w:szCs w:val="24"/>
        </w:rPr>
        <w:tab/>
      </w:r>
      <w:r w:rsidR="005608FA" w:rsidRPr="008076C3">
        <w:rPr>
          <w:rFonts w:ascii="Times New Roman" w:hAnsi="Times New Roman"/>
          <w:sz w:val="24"/>
          <w:szCs w:val="24"/>
          <w:u w:val="single"/>
        </w:rPr>
        <w:t>Instructions</w:t>
      </w:r>
      <w:r w:rsidR="005608FA" w:rsidRPr="008076C3">
        <w:rPr>
          <w:rFonts w:ascii="Times New Roman" w:hAnsi="Times New Roman"/>
          <w:sz w:val="24"/>
          <w:szCs w:val="24"/>
        </w:rPr>
        <w:t xml:space="preserve">.   Notwithstanding any other provisions of this Agreement, instructions, directions and other communications provided under this Agreement may be given to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by letter, telex or other electronic or electro-mechanical means deemed acceptable by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including the use of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’s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Trust Passport</w:t>
      </w:r>
      <w:r w:rsidR="00682C52" w:rsidRPr="008076C3">
        <w:rPr>
          <w:rFonts w:ascii="Times New Roman" w:hAnsi="Times New Roman"/>
          <w:sz w:val="24"/>
          <w:szCs w:val="24"/>
        </w:rPr>
        <w:t>®</w:t>
      </w:r>
      <w:r w:rsidR="005608FA" w:rsidRPr="008076C3">
        <w:rPr>
          <w:rFonts w:ascii="Times New Roman" w:hAnsi="Times New Roman"/>
          <w:sz w:val="24"/>
          <w:szCs w:val="24"/>
        </w:rPr>
        <w:t xml:space="preserve"> applications, subject to such additional terms and conditions as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may require.  In its sole discretion,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may, but shall not be required to, accept instructions, directions or other communications given to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by telephone.  Any instructions, directions or other communications given to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by telephone shall promptly thereafter be confirmed in writing, but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will incur no liability for </w:t>
      </w:r>
      <w:r w:rsidR="00347C66">
        <w:rPr>
          <w:rFonts w:ascii="Times New Roman" w:hAnsi="Times New Roman"/>
          <w:sz w:val="24"/>
          <w:szCs w:val="24"/>
        </w:rPr>
        <w:t xml:space="preserve">Sponsor’s </w:t>
      </w:r>
      <w:r w:rsidR="005608FA" w:rsidRPr="008076C3">
        <w:rPr>
          <w:rFonts w:ascii="Times New Roman" w:hAnsi="Times New Roman"/>
          <w:sz w:val="24"/>
          <w:szCs w:val="24"/>
        </w:rPr>
        <w:t xml:space="preserve">failure to send written confirmation or for the failure of any such written confirmation to conform to the telephonic instruction received by </w:t>
      </w:r>
      <w:r w:rsidR="0074582B" w:rsidRPr="008076C3">
        <w:rPr>
          <w:rFonts w:ascii="Times New Roman" w:hAnsi="Times New Roman"/>
          <w:sz w:val="24"/>
          <w:szCs w:val="24"/>
        </w:rPr>
        <w:t>Custodial Agent</w:t>
      </w:r>
      <w:r w:rsidR="005608FA" w:rsidRPr="008076C3">
        <w:rPr>
          <w:rFonts w:ascii="Times New Roman" w:hAnsi="Times New Roman"/>
          <w:sz w:val="24"/>
          <w:szCs w:val="24"/>
        </w:rPr>
        <w:t xml:space="preserve">. </w:t>
      </w:r>
    </w:p>
    <w:p w14:paraId="659CD62F" w14:textId="77777777" w:rsidR="008076C3" w:rsidRPr="008076C3" w:rsidRDefault="008076C3" w:rsidP="00215CD7">
      <w:pPr>
        <w:rPr>
          <w:rFonts w:ascii="Times New Roman" w:hAnsi="Times New Roman"/>
          <w:sz w:val="24"/>
          <w:szCs w:val="24"/>
        </w:rPr>
      </w:pPr>
    </w:p>
    <w:p w14:paraId="4CD1BC9D" w14:textId="24EF6A12" w:rsidR="005C1C3B" w:rsidRDefault="005C1C3B" w:rsidP="00CF17E8">
      <w:pPr>
        <w:jc w:val="both"/>
        <w:rPr>
          <w:rFonts w:ascii="Times New Roman" w:hAnsi="Times New Roman"/>
          <w:sz w:val="24"/>
          <w:szCs w:val="24"/>
        </w:rPr>
      </w:pPr>
      <w:r w:rsidRPr="008076C3">
        <w:rPr>
          <w:rFonts w:ascii="Times New Roman" w:hAnsi="Times New Roman"/>
          <w:sz w:val="24"/>
          <w:szCs w:val="24"/>
        </w:rPr>
        <w:tab/>
      </w:r>
      <w:r w:rsidR="00104D7D">
        <w:rPr>
          <w:rFonts w:ascii="Times New Roman" w:hAnsi="Times New Roman"/>
          <w:sz w:val="24"/>
          <w:szCs w:val="24"/>
        </w:rPr>
        <w:t>1</w:t>
      </w:r>
      <w:r w:rsidR="00785667">
        <w:rPr>
          <w:rFonts w:ascii="Times New Roman" w:hAnsi="Times New Roman"/>
          <w:sz w:val="24"/>
          <w:szCs w:val="24"/>
        </w:rPr>
        <w:t>6</w:t>
      </w:r>
      <w:r w:rsidRPr="008076C3">
        <w:rPr>
          <w:rFonts w:ascii="Times New Roman" w:hAnsi="Times New Roman"/>
          <w:sz w:val="24"/>
          <w:szCs w:val="24"/>
        </w:rPr>
        <w:t>.</w:t>
      </w:r>
      <w:r w:rsidRPr="008076C3">
        <w:rPr>
          <w:rFonts w:ascii="Times New Roman" w:hAnsi="Times New Roman"/>
          <w:sz w:val="24"/>
          <w:szCs w:val="24"/>
        </w:rPr>
        <w:tab/>
      </w:r>
      <w:r w:rsidRPr="008076C3">
        <w:rPr>
          <w:rFonts w:ascii="Times New Roman" w:hAnsi="Times New Roman"/>
          <w:sz w:val="24"/>
          <w:szCs w:val="24"/>
          <w:u w:val="single"/>
        </w:rPr>
        <w:t>Force Majeure</w:t>
      </w:r>
      <w:r w:rsidRPr="008076C3">
        <w:rPr>
          <w:rFonts w:ascii="Times New Roman" w:hAnsi="Times New Roman"/>
          <w:sz w:val="24"/>
          <w:szCs w:val="24"/>
        </w:rPr>
        <w:t xml:space="preserve">.  </w:t>
      </w:r>
      <w:r w:rsidR="0074582B" w:rsidRPr="008076C3">
        <w:rPr>
          <w:rFonts w:ascii="Times New Roman" w:hAnsi="Times New Roman"/>
          <w:sz w:val="24"/>
          <w:szCs w:val="24"/>
        </w:rPr>
        <w:t>Custodial Agent</w:t>
      </w:r>
      <w:r w:rsidRPr="008076C3">
        <w:rPr>
          <w:rFonts w:ascii="Times New Roman" w:hAnsi="Times New Roman"/>
          <w:sz w:val="24"/>
          <w:szCs w:val="24"/>
        </w:rPr>
        <w:t xml:space="preserve"> shall incur no liability to </w:t>
      </w:r>
      <w:r w:rsidR="006C7F4A">
        <w:rPr>
          <w:rFonts w:ascii="Times New Roman" w:hAnsi="Times New Roman"/>
          <w:sz w:val="24"/>
          <w:szCs w:val="24"/>
        </w:rPr>
        <w:t>Customer</w:t>
      </w:r>
      <w:r w:rsidR="00785667">
        <w:rPr>
          <w:rFonts w:ascii="Times New Roman" w:hAnsi="Times New Roman"/>
          <w:sz w:val="24"/>
          <w:szCs w:val="24"/>
        </w:rPr>
        <w:t xml:space="preserve"> or </w:t>
      </w:r>
      <w:r w:rsidR="00347C66">
        <w:rPr>
          <w:rFonts w:ascii="Times New Roman" w:hAnsi="Times New Roman"/>
          <w:sz w:val="24"/>
          <w:szCs w:val="24"/>
        </w:rPr>
        <w:t xml:space="preserve">Sponsor </w:t>
      </w:r>
      <w:r w:rsidRPr="008076C3">
        <w:rPr>
          <w:rFonts w:ascii="Times New Roman" w:hAnsi="Times New Roman"/>
          <w:sz w:val="24"/>
          <w:szCs w:val="24"/>
        </w:rPr>
        <w:t xml:space="preserve">for any delay in performance, or non-performance, of any obligation hereunder to the extent that the same is due to forces beyond </w:t>
      </w:r>
      <w:r w:rsidR="0074582B" w:rsidRPr="008076C3">
        <w:rPr>
          <w:rFonts w:ascii="Times New Roman" w:hAnsi="Times New Roman"/>
          <w:sz w:val="24"/>
          <w:szCs w:val="24"/>
        </w:rPr>
        <w:t>Custodial Agent</w:t>
      </w:r>
      <w:r w:rsidRPr="008076C3">
        <w:rPr>
          <w:rFonts w:ascii="Times New Roman" w:hAnsi="Times New Roman"/>
          <w:sz w:val="24"/>
          <w:szCs w:val="24"/>
        </w:rPr>
        <w:t xml:space="preserve">’s reasonable control, including but not limited to delays, errors or interruptions caused by </w:t>
      </w:r>
      <w:r w:rsidR="006C7F4A">
        <w:rPr>
          <w:rFonts w:ascii="Times New Roman" w:hAnsi="Times New Roman"/>
          <w:sz w:val="24"/>
          <w:szCs w:val="24"/>
        </w:rPr>
        <w:t>Customer</w:t>
      </w:r>
      <w:r w:rsidR="007E37D0">
        <w:rPr>
          <w:rFonts w:ascii="Times New Roman" w:hAnsi="Times New Roman"/>
          <w:sz w:val="24"/>
          <w:szCs w:val="24"/>
        </w:rPr>
        <w:t>, Sponsor</w:t>
      </w:r>
      <w:r w:rsidR="00CF17E8">
        <w:rPr>
          <w:rFonts w:ascii="Times New Roman" w:hAnsi="Times New Roman"/>
          <w:sz w:val="24"/>
          <w:szCs w:val="24"/>
        </w:rPr>
        <w:t>,</w:t>
      </w:r>
      <w:r w:rsidRPr="008076C3">
        <w:rPr>
          <w:rFonts w:ascii="Times New Roman" w:hAnsi="Times New Roman"/>
          <w:sz w:val="24"/>
          <w:szCs w:val="24"/>
        </w:rPr>
        <w:t xml:space="preserve"> </w:t>
      </w:r>
      <w:r w:rsidR="00785667">
        <w:rPr>
          <w:rFonts w:ascii="Times New Roman" w:hAnsi="Times New Roman"/>
          <w:sz w:val="24"/>
          <w:szCs w:val="24"/>
        </w:rPr>
        <w:t>its agents</w:t>
      </w:r>
      <w:r w:rsidR="007E37D0">
        <w:rPr>
          <w:rFonts w:ascii="Times New Roman" w:hAnsi="Times New Roman"/>
          <w:sz w:val="24"/>
          <w:szCs w:val="24"/>
        </w:rPr>
        <w:t xml:space="preserve"> or other </w:t>
      </w:r>
      <w:r w:rsidRPr="008076C3">
        <w:rPr>
          <w:rFonts w:ascii="Times New Roman" w:hAnsi="Times New Roman"/>
          <w:sz w:val="24"/>
          <w:szCs w:val="24"/>
        </w:rPr>
        <w:t>third parties, any industrial, juridical, governmental, civil or military action, acts of terrorism, insurrection or revolution, nuclear fusion, fission or radiation, failure or fluctuation in electrical power, heat, light, air conditioning or telecommunications equipment, or acts of God.</w:t>
      </w:r>
    </w:p>
    <w:p w14:paraId="253DB053" w14:textId="77777777" w:rsidR="008076C3" w:rsidRPr="008076C3" w:rsidRDefault="008076C3" w:rsidP="00CF17E8">
      <w:pPr>
        <w:jc w:val="both"/>
        <w:rPr>
          <w:rFonts w:ascii="Times New Roman" w:hAnsi="Times New Roman"/>
          <w:sz w:val="24"/>
          <w:szCs w:val="24"/>
        </w:rPr>
      </w:pPr>
    </w:p>
    <w:p w14:paraId="4AA21919" w14:textId="0FC508B0" w:rsidR="003E577D" w:rsidRDefault="003E577D" w:rsidP="00CF17E8">
      <w:pPr>
        <w:jc w:val="both"/>
        <w:rPr>
          <w:rFonts w:ascii="Times New Roman" w:hAnsi="Times New Roman"/>
          <w:sz w:val="24"/>
          <w:szCs w:val="24"/>
        </w:rPr>
      </w:pPr>
      <w:r w:rsidRPr="008076C3">
        <w:rPr>
          <w:rFonts w:ascii="Times New Roman" w:hAnsi="Times New Roman"/>
          <w:sz w:val="24"/>
          <w:szCs w:val="24"/>
        </w:rPr>
        <w:tab/>
      </w:r>
      <w:r w:rsidR="00104D7D">
        <w:rPr>
          <w:rFonts w:ascii="Times New Roman" w:hAnsi="Times New Roman"/>
          <w:sz w:val="24"/>
          <w:szCs w:val="24"/>
        </w:rPr>
        <w:t>1</w:t>
      </w:r>
      <w:r w:rsidR="00785667">
        <w:rPr>
          <w:rFonts w:ascii="Times New Roman" w:hAnsi="Times New Roman"/>
          <w:sz w:val="24"/>
          <w:szCs w:val="24"/>
        </w:rPr>
        <w:t>7</w:t>
      </w:r>
      <w:r w:rsidRPr="008076C3">
        <w:rPr>
          <w:rFonts w:ascii="Times New Roman" w:hAnsi="Times New Roman"/>
          <w:sz w:val="24"/>
          <w:szCs w:val="24"/>
        </w:rPr>
        <w:t>.</w:t>
      </w:r>
      <w:r w:rsidRPr="008076C3">
        <w:rPr>
          <w:rFonts w:ascii="Times New Roman" w:hAnsi="Times New Roman"/>
          <w:sz w:val="24"/>
          <w:szCs w:val="24"/>
        </w:rPr>
        <w:tab/>
      </w:r>
      <w:r w:rsidRPr="008076C3">
        <w:rPr>
          <w:rFonts w:ascii="Times New Roman" w:hAnsi="Times New Roman"/>
          <w:sz w:val="24"/>
          <w:szCs w:val="24"/>
          <w:u w:val="single"/>
        </w:rPr>
        <w:t>Modifications</w:t>
      </w:r>
      <w:r w:rsidRPr="008076C3">
        <w:rPr>
          <w:rFonts w:ascii="Times New Roman" w:hAnsi="Times New Roman"/>
          <w:sz w:val="24"/>
          <w:szCs w:val="24"/>
        </w:rPr>
        <w:t xml:space="preserve">.  This Agreement may be amended or modified only by a writing signed by </w:t>
      </w:r>
      <w:r w:rsidR="00347C66">
        <w:rPr>
          <w:rFonts w:ascii="Times New Roman" w:hAnsi="Times New Roman"/>
          <w:sz w:val="24"/>
          <w:szCs w:val="24"/>
        </w:rPr>
        <w:t xml:space="preserve">each of Custodial Agent, Sponsor and </w:t>
      </w:r>
      <w:r w:rsidR="006C7F4A">
        <w:rPr>
          <w:rFonts w:ascii="Times New Roman" w:hAnsi="Times New Roman"/>
          <w:sz w:val="24"/>
          <w:szCs w:val="24"/>
        </w:rPr>
        <w:t>Customer</w:t>
      </w:r>
      <w:r w:rsidRPr="008076C3">
        <w:rPr>
          <w:rFonts w:ascii="Times New Roman" w:hAnsi="Times New Roman"/>
          <w:sz w:val="24"/>
          <w:szCs w:val="24"/>
        </w:rPr>
        <w:t>.</w:t>
      </w:r>
    </w:p>
    <w:p w14:paraId="47A9AFB8" w14:textId="77777777" w:rsidR="008076C3" w:rsidRPr="008076C3" w:rsidRDefault="008076C3" w:rsidP="00CF17E8">
      <w:pPr>
        <w:jc w:val="both"/>
        <w:rPr>
          <w:rFonts w:ascii="Times New Roman" w:hAnsi="Times New Roman"/>
          <w:sz w:val="24"/>
          <w:szCs w:val="24"/>
        </w:rPr>
      </w:pPr>
    </w:p>
    <w:p w14:paraId="53C7054D" w14:textId="1CBE6FE5" w:rsidR="003E577D" w:rsidRDefault="003E577D" w:rsidP="00CF17E8">
      <w:pPr>
        <w:jc w:val="both"/>
        <w:rPr>
          <w:rFonts w:ascii="Times New Roman" w:hAnsi="Times New Roman"/>
          <w:sz w:val="24"/>
          <w:szCs w:val="24"/>
        </w:rPr>
      </w:pPr>
      <w:r w:rsidRPr="008076C3">
        <w:rPr>
          <w:rFonts w:ascii="Times New Roman" w:hAnsi="Times New Roman"/>
          <w:sz w:val="24"/>
          <w:szCs w:val="24"/>
        </w:rPr>
        <w:tab/>
      </w:r>
      <w:bookmarkStart w:id="3" w:name="OLE_LINK1"/>
      <w:r w:rsidR="00104D7D">
        <w:rPr>
          <w:rFonts w:ascii="Times New Roman" w:hAnsi="Times New Roman"/>
          <w:sz w:val="24"/>
          <w:szCs w:val="24"/>
        </w:rPr>
        <w:t>1</w:t>
      </w:r>
      <w:r w:rsidR="00785667">
        <w:rPr>
          <w:rFonts w:ascii="Times New Roman" w:hAnsi="Times New Roman"/>
          <w:sz w:val="24"/>
          <w:szCs w:val="24"/>
        </w:rPr>
        <w:t>8</w:t>
      </w:r>
      <w:r w:rsidRPr="008076C3">
        <w:rPr>
          <w:rFonts w:ascii="Times New Roman" w:hAnsi="Times New Roman"/>
          <w:sz w:val="24"/>
          <w:szCs w:val="24"/>
        </w:rPr>
        <w:t>.</w:t>
      </w:r>
      <w:r w:rsidRPr="008076C3">
        <w:rPr>
          <w:rFonts w:ascii="Times New Roman" w:hAnsi="Times New Roman"/>
          <w:sz w:val="24"/>
          <w:szCs w:val="24"/>
        </w:rPr>
        <w:tab/>
      </w:r>
      <w:r w:rsidRPr="008076C3">
        <w:rPr>
          <w:rFonts w:ascii="Times New Roman" w:hAnsi="Times New Roman"/>
          <w:sz w:val="24"/>
          <w:szCs w:val="24"/>
          <w:u w:val="single"/>
        </w:rPr>
        <w:t>Governing Law:  Severability</w:t>
      </w:r>
      <w:r w:rsidRPr="008076C3">
        <w:rPr>
          <w:rFonts w:ascii="Times New Roman" w:hAnsi="Times New Roman"/>
          <w:sz w:val="24"/>
          <w:szCs w:val="24"/>
        </w:rPr>
        <w:t xml:space="preserve">.  This Agreement shall be governed by the law of the State of </w:t>
      </w:r>
      <w:r w:rsidR="00984127">
        <w:rPr>
          <w:rFonts w:ascii="Times New Roman" w:hAnsi="Times New Roman"/>
          <w:sz w:val="24"/>
          <w:szCs w:val="24"/>
        </w:rPr>
        <w:t>New York</w:t>
      </w:r>
      <w:r w:rsidR="00CD480A" w:rsidRPr="00CD480A">
        <w:rPr>
          <w:rFonts w:ascii="Times New Roman" w:hAnsi="Times New Roman"/>
          <w:sz w:val="24"/>
          <w:szCs w:val="24"/>
        </w:rPr>
        <w:t xml:space="preserve"> </w:t>
      </w:r>
      <w:r w:rsidR="00CD480A">
        <w:rPr>
          <w:rFonts w:ascii="Times New Roman" w:hAnsi="Times New Roman"/>
          <w:sz w:val="24"/>
          <w:szCs w:val="24"/>
        </w:rPr>
        <w:t>without giving effect to applicable conflicts of laws principles</w:t>
      </w:r>
      <w:r w:rsidRPr="008076C3">
        <w:rPr>
          <w:rFonts w:ascii="Times New Roman" w:hAnsi="Times New Roman"/>
          <w:sz w:val="24"/>
          <w:szCs w:val="24"/>
        </w:rPr>
        <w:t>.  If any provision of this Agreement is invalid, the balance of the Agreement shall be considered severable and independently enforceable.</w:t>
      </w:r>
      <w:r w:rsidR="00465C84" w:rsidRPr="008076C3">
        <w:rPr>
          <w:rFonts w:ascii="Times New Roman" w:hAnsi="Times New Roman"/>
          <w:sz w:val="24"/>
          <w:szCs w:val="24"/>
        </w:rPr>
        <w:t xml:space="preserve">  </w:t>
      </w:r>
    </w:p>
    <w:p w14:paraId="1523448D" w14:textId="77777777" w:rsidR="008076C3" w:rsidRPr="008076C3" w:rsidRDefault="008076C3" w:rsidP="00CF17E8">
      <w:pPr>
        <w:jc w:val="both"/>
        <w:rPr>
          <w:rFonts w:ascii="Times New Roman" w:hAnsi="Times New Roman"/>
          <w:sz w:val="24"/>
          <w:szCs w:val="24"/>
        </w:rPr>
      </w:pPr>
    </w:p>
    <w:p w14:paraId="05098614" w14:textId="77777777" w:rsidR="00EA3F0B" w:rsidRDefault="008076C3" w:rsidP="00567DF6">
      <w:pPr>
        <w:keepNext/>
        <w:tabs>
          <w:tab w:val="left" w:pos="0"/>
          <w:tab w:val="left" w:pos="720"/>
          <w:tab w:val="left" w:pos="1440"/>
        </w:tabs>
        <w:autoSpaceDE w:val="0"/>
        <w:autoSpaceDN w:val="0"/>
        <w:adjustRightInd w:val="0"/>
        <w:rPr>
          <w:rFonts w:ascii="Times New Roman" w:hAnsi="Times New Roman"/>
          <w:sz w:val="24"/>
          <w:szCs w:val="24"/>
        </w:rPr>
      </w:pPr>
      <w:bookmarkStart w:id="4" w:name="_DV_M74"/>
      <w:bookmarkEnd w:id="3"/>
      <w:bookmarkEnd w:id="4"/>
      <w:r>
        <w:rPr>
          <w:rFonts w:ascii="Times New Roman" w:hAnsi="Times New Roman"/>
          <w:sz w:val="24"/>
          <w:szCs w:val="24"/>
        </w:rPr>
        <w:tab/>
      </w:r>
      <w:r w:rsidR="00785667">
        <w:rPr>
          <w:rFonts w:ascii="Times New Roman" w:hAnsi="Times New Roman"/>
          <w:sz w:val="24"/>
          <w:szCs w:val="24"/>
        </w:rPr>
        <w:t>19</w:t>
      </w:r>
      <w:r w:rsidR="00C207CC" w:rsidRPr="008076C3">
        <w:rPr>
          <w:rFonts w:ascii="Times New Roman" w:hAnsi="Times New Roman"/>
          <w:sz w:val="24"/>
          <w:szCs w:val="24"/>
        </w:rPr>
        <w:t>.</w:t>
      </w:r>
      <w:r w:rsidR="00C207CC" w:rsidRPr="008076C3">
        <w:rPr>
          <w:rFonts w:ascii="Times New Roman" w:hAnsi="Times New Roman"/>
          <w:sz w:val="24"/>
          <w:szCs w:val="24"/>
        </w:rPr>
        <w:tab/>
      </w:r>
      <w:r w:rsidR="00C207CC" w:rsidRPr="00EA3F0B">
        <w:rPr>
          <w:rFonts w:ascii="Times New Roman" w:hAnsi="Times New Roman"/>
          <w:sz w:val="24"/>
          <w:szCs w:val="24"/>
          <w:u w:val="single"/>
        </w:rPr>
        <w:t>Governing Law:  Dispute Resolution</w:t>
      </w:r>
      <w:r w:rsidR="00D25006">
        <w:rPr>
          <w:rFonts w:ascii="Times New Roman" w:hAnsi="Times New Roman"/>
          <w:sz w:val="24"/>
          <w:szCs w:val="24"/>
        </w:rPr>
        <w:t>.</w:t>
      </w:r>
    </w:p>
    <w:p w14:paraId="59697139" w14:textId="77777777" w:rsidR="00567DF6" w:rsidRDefault="00567DF6" w:rsidP="00567DF6">
      <w:pPr>
        <w:keepNext/>
        <w:tabs>
          <w:tab w:val="left" w:pos="0"/>
          <w:tab w:val="left" w:pos="720"/>
          <w:tab w:val="left" w:pos="1440"/>
        </w:tabs>
        <w:autoSpaceDE w:val="0"/>
        <w:autoSpaceDN w:val="0"/>
        <w:adjustRightInd w:val="0"/>
        <w:rPr>
          <w:rFonts w:ascii="Times New Roman" w:hAnsi="Times New Roman"/>
          <w:sz w:val="24"/>
          <w:szCs w:val="24"/>
        </w:rPr>
      </w:pPr>
    </w:p>
    <w:p w14:paraId="3D298E3E" w14:textId="05D5886B" w:rsidR="00567DF6" w:rsidRPr="00CF17E8" w:rsidRDefault="00AB7E05" w:rsidP="00AB7E05">
      <w:pPr>
        <w:ind w:firstLine="720"/>
        <w:jc w:val="both"/>
        <w:rPr>
          <w:rFonts w:ascii="Times New Roman" w:hAnsi="Times New Roman"/>
          <w:bCs/>
          <w:snapToGrid w:val="0"/>
          <w:sz w:val="24"/>
          <w:szCs w:val="24"/>
        </w:rPr>
      </w:pPr>
      <w:r>
        <w:rPr>
          <w:rFonts w:ascii="Times New Roman" w:hAnsi="Times New Roman"/>
          <w:bCs/>
          <w:snapToGrid w:val="0"/>
          <w:sz w:val="24"/>
          <w:szCs w:val="24"/>
        </w:rPr>
        <w:t>(</w:t>
      </w:r>
      <w:r w:rsidR="00567DF6" w:rsidRPr="00567DF6">
        <w:rPr>
          <w:rFonts w:ascii="Times New Roman" w:hAnsi="Times New Roman"/>
          <w:bCs/>
          <w:snapToGrid w:val="0"/>
          <w:sz w:val="24"/>
          <w:szCs w:val="24"/>
        </w:rPr>
        <w:t>a</w:t>
      </w:r>
      <w:r>
        <w:rPr>
          <w:rFonts w:ascii="Times New Roman" w:hAnsi="Times New Roman"/>
          <w:bCs/>
          <w:snapToGrid w:val="0"/>
          <w:sz w:val="24"/>
          <w:szCs w:val="24"/>
        </w:rPr>
        <w:t>)</w:t>
      </w:r>
      <w:r w:rsidR="00567DF6" w:rsidRPr="00567DF6">
        <w:rPr>
          <w:rFonts w:ascii="Times New Roman" w:hAnsi="Times New Roman"/>
          <w:bCs/>
          <w:snapToGrid w:val="0"/>
          <w:sz w:val="24"/>
          <w:szCs w:val="24"/>
        </w:rPr>
        <w:t xml:space="preserve">       Any controversy or claim between the </w:t>
      </w:r>
      <w:r w:rsidR="00015F97">
        <w:rPr>
          <w:rFonts w:ascii="Times New Roman" w:hAnsi="Times New Roman"/>
          <w:bCs/>
          <w:snapToGrid w:val="0"/>
          <w:sz w:val="24"/>
          <w:szCs w:val="24"/>
        </w:rPr>
        <w:t>P</w:t>
      </w:r>
      <w:r w:rsidR="003E59D5">
        <w:rPr>
          <w:rFonts w:ascii="Times New Roman" w:hAnsi="Times New Roman"/>
          <w:bCs/>
          <w:snapToGrid w:val="0"/>
          <w:sz w:val="24"/>
          <w:szCs w:val="24"/>
        </w:rPr>
        <w:t xml:space="preserve">arties </w:t>
      </w:r>
      <w:r w:rsidR="00567DF6" w:rsidRPr="00567DF6">
        <w:rPr>
          <w:rFonts w:ascii="Times New Roman" w:hAnsi="Times New Roman"/>
          <w:bCs/>
          <w:snapToGrid w:val="0"/>
          <w:sz w:val="24"/>
          <w:szCs w:val="24"/>
        </w:rPr>
        <w:t xml:space="preserve">arising out of or </w:t>
      </w:r>
      <w:r w:rsidR="008013BC">
        <w:rPr>
          <w:rFonts w:ascii="Times New Roman" w:hAnsi="Times New Roman"/>
          <w:bCs/>
          <w:snapToGrid w:val="0"/>
          <w:sz w:val="24"/>
          <w:szCs w:val="24"/>
        </w:rPr>
        <w:t xml:space="preserve">relating to this </w:t>
      </w:r>
      <w:r w:rsidR="00B20C63">
        <w:rPr>
          <w:rFonts w:ascii="Times New Roman" w:hAnsi="Times New Roman"/>
          <w:bCs/>
          <w:snapToGrid w:val="0"/>
          <w:sz w:val="24"/>
          <w:szCs w:val="24"/>
        </w:rPr>
        <w:t>A</w:t>
      </w:r>
      <w:r w:rsidR="00567DF6" w:rsidRPr="00567DF6">
        <w:rPr>
          <w:rFonts w:ascii="Times New Roman" w:hAnsi="Times New Roman"/>
          <w:bCs/>
          <w:snapToGrid w:val="0"/>
          <w:sz w:val="24"/>
          <w:szCs w:val="24"/>
        </w:rPr>
        <w:t xml:space="preserve">greement (“Claim”) will be determined by binding arbitration. The </w:t>
      </w:r>
      <w:r w:rsidR="00015F97">
        <w:rPr>
          <w:rFonts w:ascii="Times New Roman" w:hAnsi="Times New Roman"/>
          <w:bCs/>
          <w:snapToGrid w:val="0"/>
          <w:sz w:val="24"/>
          <w:szCs w:val="24"/>
        </w:rPr>
        <w:t>P</w:t>
      </w:r>
      <w:r w:rsidR="003E59D5">
        <w:rPr>
          <w:rFonts w:ascii="Times New Roman" w:hAnsi="Times New Roman"/>
          <w:bCs/>
          <w:snapToGrid w:val="0"/>
          <w:sz w:val="24"/>
          <w:szCs w:val="24"/>
        </w:rPr>
        <w:t>arties</w:t>
      </w:r>
      <w:r w:rsidR="00567DF6" w:rsidRPr="00567DF6">
        <w:rPr>
          <w:rFonts w:ascii="Times New Roman" w:hAnsi="Times New Roman"/>
          <w:bCs/>
          <w:snapToGrid w:val="0"/>
          <w:sz w:val="24"/>
          <w:szCs w:val="24"/>
        </w:rPr>
        <w:t xml:space="preserve"> agree and understand that there is no right to trial by jury and the arbitrator will have no authority to award </w:t>
      </w:r>
      <w:r w:rsidR="003E59D5">
        <w:rPr>
          <w:rFonts w:ascii="Times New Roman" w:hAnsi="Times New Roman"/>
          <w:bCs/>
          <w:snapToGrid w:val="0"/>
          <w:sz w:val="24"/>
          <w:szCs w:val="24"/>
        </w:rPr>
        <w:t xml:space="preserve">consequential, special, </w:t>
      </w:r>
      <w:r w:rsidR="00567DF6" w:rsidRPr="00567DF6">
        <w:rPr>
          <w:rFonts w:ascii="Times New Roman" w:hAnsi="Times New Roman"/>
          <w:bCs/>
          <w:snapToGrid w:val="0"/>
          <w:sz w:val="24"/>
          <w:szCs w:val="24"/>
        </w:rPr>
        <w:t>punitive</w:t>
      </w:r>
      <w:r w:rsidR="003E59D5">
        <w:rPr>
          <w:rFonts w:ascii="Times New Roman" w:hAnsi="Times New Roman"/>
          <w:bCs/>
          <w:snapToGrid w:val="0"/>
          <w:sz w:val="24"/>
          <w:szCs w:val="24"/>
        </w:rPr>
        <w:t xml:space="preserve">, indirect, </w:t>
      </w:r>
      <w:r w:rsidR="009F4C79">
        <w:rPr>
          <w:rFonts w:ascii="Times New Roman" w:hAnsi="Times New Roman"/>
          <w:bCs/>
          <w:snapToGrid w:val="0"/>
          <w:sz w:val="24"/>
          <w:szCs w:val="24"/>
        </w:rPr>
        <w:t xml:space="preserve">lost profits, </w:t>
      </w:r>
      <w:r w:rsidR="003E59D5">
        <w:rPr>
          <w:rFonts w:ascii="Times New Roman" w:hAnsi="Times New Roman"/>
          <w:bCs/>
          <w:snapToGrid w:val="0"/>
          <w:sz w:val="24"/>
          <w:szCs w:val="24"/>
        </w:rPr>
        <w:t xml:space="preserve">or other form of </w:t>
      </w:r>
      <w:r w:rsidR="00567DF6" w:rsidRPr="00567DF6">
        <w:rPr>
          <w:rFonts w:ascii="Times New Roman" w:hAnsi="Times New Roman"/>
          <w:bCs/>
          <w:snapToGrid w:val="0"/>
          <w:sz w:val="24"/>
          <w:szCs w:val="24"/>
        </w:rPr>
        <w:t xml:space="preserve">damages not measured by the prevailing </w:t>
      </w:r>
      <w:r w:rsidR="00015F97">
        <w:rPr>
          <w:rFonts w:ascii="Times New Roman" w:hAnsi="Times New Roman"/>
          <w:bCs/>
          <w:snapToGrid w:val="0"/>
          <w:sz w:val="24"/>
          <w:szCs w:val="24"/>
        </w:rPr>
        <w:t>P</w:t>
      </w:r>
      <w:r w:rsidR="00567DF6" w:rsidRPr="00567DF6">
        <w:rPr>
          <w:rFonts w:ascii="Times New Roman" w:hAnsi="Times New Roman"/>
          <w:bCs/>
          <w:snapToGrid w:val="0"/>
          <w:sz w:val="24"/>
          <w:szCs w:val="24"/>
        </w:rPr>
        <w:t>arty’s actual damages.</w:t>
      </w:r>
    </w:p>
    <w:p w14:paraId="7E42C7FF" w14:textId="77777777" w:rsidR="00567DF6" w:rsidRPr="00567DF6" w:rsidRDefault="00567DF6" w:rsidP="00CE325A">
      <w:pPr>
        <w:pStyle w:val="BodyTextIndent3"/>
        <w:jc w:val="both"/>
        <w:rPr>
          <w:rFonts w:ascii="Times New Roman" w:hAnsi="Times New Roman"/>
          <w:bCs/>
          <w:sz w:val="24"/>
          <w:szCs w:val="24"/>
        </w:rPr>
      </w:pPr>
    </w:p>
    <w:p w14:paraId="695C1633" w14:textId="77777777" w:rsidR="00B31035" w:rsidRPr="0029718B" w:rsidRDefault="00AB7E05" w:rsidP="00B31035">
      <w:pPr>
        <w:pStyle w:val="DPWPF"/>
        <w:jc w:val="both"/>
      </w:pPr>
      <w:r>
        <w:rPr>
          <w:bCs/>
        </w:rPr>
        <w:t>(</w:t>
      </w:r>
      <w:r w:rsidR="00567DF6" w:rsidRPr="00567DF6">
        <w:rPr>
          <w:bCs/>
        </w:rPr>
        <w:t>b</w:t>
      </w:r>
      <w:r>
        <w:rPr>
          <w:bCs/>
        </w:rPr>
        <w:t>)</w:t>
      </w:r>
      <w:r w:rsidR="00567DF6" w:rsidRPr="00567DF6">
        <w:rPr>
          <w:bCs/>
        </w:rPr>
        <w:t xml:space="preserve">       The arbitration will be conducted (a) in </w:t>
      </w:r>
      <w:r>
        <w:rPr>
          <w:bCs/>
        </w:rPr>
        <w:t>New York City</w:t>
      </w:r>
      <w:r w:rsidR="00567DF6" w:rsidRPr="00567DF6">
        <w:rPr>
          <w:bCs/>
        </w:rPr>
        <w:t xml:space="preserve">; (b) before one arbitrator designated by the </w:t>
      </w:r>
      <w:r w:rsidR="00015F97">
        <w:rPr>
          <w:bCs/>
        </w:rPr>
        <w:t>P</w:t>
      </w:r>
      <w:r w:rsidR="003E59D5">
        <w:rPr>
          <w:bCs/>
        </w:rPr>
        <w:t>arties</w:t>
      </w:r>
      <w:r w:rsidR="00567DF6" w:rsidRPr="00567DF6">
        <w:rPr>
          <w:bCs/>
        </w:rPr>
        <w:t xml:space="preserve">, or if the </w:t>
      </w:r>
      <w:r w:rsidR="00015F97">
        <w:rPr>
          <w:bCs/>
        </w:rPr>
        <w:t>P</w:t>
      </w:r>
      <w:r w:rsidR="003E59D5">
        <w:rPr>
          <w:bCs/>
        </w:rPr>
        <w:t>arties</w:t>
      </w:r>
      <w:r w:rsidR="00567DF6" w:rsidRPr="00567DF6">
        <w:rPr>
          <w:bCs/>
        </w:rPr>
        <w:t xml:space="preserve"> cannot agree on the designation of an arbitrator within sixty days of a request by </w:t>
      </w:r>
      <w:r w:rsidR="00B20C63">
        <w:rPr>
          <w:bCs/>
        </w:rPr>
        <w:t>any</w:t>
      </w:r>
      <w:r w:rsidR="00567DF6" w:rsidRPr="00567DF6">
        <w:rPr>
          <w:bCs/>
        </w:rPr>
        <w:t xml:space="preserve"> </w:t>
      </w:r>
      <w:r w:rsidR="00015F97">
        <w:rPr>
          <w:bCs/>
        </w:rPr>
        <w:t>P</w:t>
      </w:r>
      <w:r w:rsidR="00567DF6" w:rsidRPr="00567DF6">
        <w:rPr>
          <w:bCs/>
        </w:rPr>
        <w:t xml:space="preserve">arty for binding arbitration, by the arbitration association (defined below); (c) in accordance with the United States Arbitration Act (Title 9 of the United States Code), </w:t>
      </w:r>
      <w:r w:rsidR="00567DF6" w:rsidRPr="00567DF6">
        <w:rPr>
          <w:bCs/>
        </w:rPr>
        <w:lastRenderedPageBreak/>
        <w:t>notwithstanding any c</w:t>
      </w:r>
      <w:r w:rsidR="008013BC">
        <w:rPr>
          <w:bCs/>
        </w:rPr>
        <w:t xml:space="preserve">hoice of law provision in this </w:t>
      </w:r>
      <w:r w:rsidR="00B20C63">
        <w:rPr>
          <w:bCs/>
        </w:rPr>
        <w:t>A</w:t>
      </w:r>
      <w:r w:rsidR="00567DF6" w:rsidRPr="00567DF6">
        <w:rPr>
          <w:bCs/>
        </w:rPr>
        <w:t xml:space="preserve">greement; and (d) under the arbitration rules (defined below) in effect at the time of the filing of the demand for arbitration. The arbitrator’s award will be final and in writing and will include a statement of the reasons for the award. Judgment upon the award may be entered in any court having jurisdiction. By agreeing to arbitration, </w:t>
      </w:r>
      <w:r w:rsidR="003E59D5">
        <w:rPr>
          <w:bCs/>
        </w:rPr>
        <w:t xml:space="preserve">the </w:t>
      </w:r>
      <w:r w:rsidR="00015F97">
        <w:rPr>
          <w:bCs/>
        </w:rPr>
        <w:t>P</w:t>
      </w:r>
      <w:r w:rsidR="003E59D5">
        <w:rPr>
          <w:bCs/>
        </w:rPr>
        <w:t>arties</w:t>
      </w:r>
      <w:r w:rsidR="00567DF6" w:rsidRPr="00567DF6">
        <w:rPr>
          <w:bCs/>
        </w:rPr>
        <w:t xml:space="preserve"> do not intend to limit their right to exercise self-help remedies, </w:t>
      </w:r>
      <w:r w:rsidR="008013BC">
        <w:rPr>
          <w:bCs/>
        </w:rPr>
        <w:t>such as setoff</w:t>
      </w:r>
      <w:r w:rsidR="00567DF6" w:rsidRPr="00567DF6">
        <w:rPr>
          <w:bCs/>
        </w:rPr>
        <w:t xml:space="preserve"> or to obtain provisional or ancillary remedies from a court of competent jurisdiction to maintain the status quo or prevent irreparable harm before or during the arbitration proceeding.</w:t>
      </w:r>
      <w:r w:rsidR="00D25006">
        <w:rPr>
          <w:bCs/>
        </w:rPr>
        <w:t xml:space="preserve"> </w:t>
      </w:r>
      <w:r w:rsidR="00B31035">
        <w:t>Each Party agrees that it and its agents will maintain as strictly confidential, and will cause its agents, employees, subcontractors and representatives to keep confidential, any arbitration proceeding and arbitration award arising out of, under or in connection with this Agreement, except (i) if required by any Applicable Law; (ii) to any Regulator having or claiming authority to regulate or oversee any aspect of its business or that of its affiliates; (iii) pursuant to subpoena; (iv) to the extent necessary to confirm, vacate or enforce the award; and (v) for disclosure in confidence to the Party’s attorneys, tax advisors and senior management.</w:t>
      </w:r>
    </w:p>
    <w:p w14:paraId="7E41D0FE" w14:textId="6BDF2398" w:rsidR="00CF17E8" w:rsidRPr="00567DF6" w:rsidRDefault="008336C2" w:rsidP="00AB7E05">
      <w:pPr>
        <w:pStyle w:val="BodyTextIndent3"/>
        <w:ind w:left="0" w:firstLine="720"/>
        <w:jc w:val="both"/>
        <w:rPr>
          <w:rFonts w:ascii="Times New Roman" w:hAnsi="Times New Roman"/>
          <w:bCs/>
          <w:sz w:val="24"/>
          <w:szCs w:val="24"/>
        </w:rPr>
      </w:pPr>
      <w:r>
        <w:rPr>
          <w:rFonts w:ascii="Times New Roman" w:hAnsi="Times New Roman"/>
          <w:bCs/>
          <w:sz w:val="24"/>
          <w:szCs w:val="24"/>
        </w:rPr>
        <w:t>(c)</w:t>
      </w:r>
      <w:r>
        <w:rPr>
          <w:rFonts w:ascii="Times New Roman" w:hAnsi="Times New Roman"/>
          <w:bCs/>
          <w:sz w:val="24"/>
          <w:szCs w:val="24"/>
        </w:rPr>
        <w:tab/>
      </w:r>
      <w:r w:rsidR="00CF17E8" w:rsidRPr="00161CE2">
        <w:rPr>
          <w:rFonts w:hAnsi="Times New Roman"/>
          <w:sz w:val="24"/>
          <w:szCs w:val="24"/>
        </w:rPr>
        <w:t>UNDER NO CIRCUMSTANCES SHALL ANY PARTY BE LIABL</w:t>
      </w:r>
      <w:r w:rsidR="00CF17E8">
        <w:rPr>
          <w:rFonts w:hAnsi="Times New Roman"/>
          <w:sz w:val="24"/>
          <w:szCs w:val="24"/>
        </w:rPr>
        <w:t>E</w:t>
      </w:r>
      <w:r w:rsidR="00CF17E8" w:rsidRPr="00161CE2">
        <w:rPr>
          <w:rFonts w:hAnsi="Times New Roman"/>
          <w:sz w:val="24"/>
          <w:szCs w:val="24"/>
        </w:rPr>
        <w:t xml:space="preserve"> FOR ANY CONSEQUENTIAL</w:t>
      </w:r>
      <w:r w:rsidR="00CF17E8">
        <w:rPr>
          <w:rFonts w:hAnsi="Times New Roman"/>
        </w:rPr>
        <w:t>,</w:t>
      </w:r>
      <w:r w:rsidR="00CF17E8" w:rsidRPr="00161CE2">
        <w:rPr>
          <w:rFonts w:hAnsi="Times New Roman"/>
          <w:sz w:val="24"/>
          <w:szCs w:val="24"/>
        </w:rPr>
        <w:t xml:space="preserve"> PUNITIVE</w:t>
      </w:r>
      <w:r w:rsidR="00CF17E8">
        <w:rPr>
          <w:rFonts w:hAnsi="Times New Roman"/>
        </w:rPr>
        <w:t>,</w:t>
      </w:r>
      <w:r w:rsidR="00CF17E8" w:rsidRPr="00161CE2">
        <w:rPr>
          <w:rFonts w:hAnsi="Times New Roman"/>
          <w:sz w:val="24"/>
          <w:szCs w:val="24"/>
        </w:rPr>
        <w:t xml:space="preserve"> SPECIAL</w:t>
      </w:r>
      <w:r w:rsidR="00CF17E8">
        <w:rPr>
          <w:rFonts w:hAnsi="Times New Roman"/>
        </w:rPr>
        <w:t>,</w:t>
      </w:r>
      <w:r w:rsidR="00CF17E8" w:rsidRPr="00161CE2">
        <w:rPr>
          <w:rFonts w:hAnsi="Times New Roman"/>
          <w:sz w:val="24"/>
          <w:szCs w:val="24"/>
        </w:rPr>
        <w:t xml:space="preserve"> INDIRECT OR OTHER FORM OF DAMAGES </w:t>
      </w:r>
      <w:r w:rsidR="009F4C79">
        <w:rPr>
          <w:rFonts w:hAnsi="Times New Roman"/>
          <w:sz w:val="24"/>
          <w:szCs w:val="24"/>
        </w:rPr>
        <w:t xml:space="preserve">INCLUDING LOST PROFITS </w:t>
      </w:r>
      <w:r w:rsidR="00CF17E8" w:rsidRPr="00161CE2">
        <w:rPr>
          <w:rFonts w:hAnsi="Times New Roman"/>
          <w:sz w:val="24"/>
          <w:szCs w:val="24"/>
        </w:rPr>
        <w:t>OTHER THAN DIRECT OR ACTUAL DAMAGES</w:t>
      </w:r>
      <w:r w:rsidR="00D25006">
        <w:rPr>
          <w:rFonts w:hAnsi="Times New Roman"/>
          <w:sz w:val="24"/>
          <w:szCs w:val="24"/>
        </w:rPr>
        <w:t>.</w:t>
      </w:r>
    </w:p>
    <w:p w14:paraId="3DFB8C52" w14:textId="0E615795" w:rsidR="00111B5B" w:rsidRDefault="00AB7E05">
      <w:pPr>
        <w:tabs>
          <w:tab w:val="left" w:pos="1440"/>
        </w:tabs>
        <w:ind w:firstLine="720"/>
        <w:jc w:val="both"/>
        <w:rPr>
          <w:rFonts w:ascii="Times New Roman" w:hAnsi="Times New Roman"/>
          <w:bCs/>
          <w:snapToGrid w:val="0"/>
          <w:sz w:val="24"/>
          <w:szCs w:val="24"/>
        </w:rPr>
      </w:pPr>
      <w:r>
        <w:rPr>
          <w:rFonts w:ascii="Times New Roman" w:hAnsi="Times New Roman"/>
          <w:bCs/>
          <w:sz w:val="24"/>
          <w:szCs w:val="24"/>
        </w:rPr>
        <w:t>(</w:t>
      </w:r>
      <w:r w:rsidR="008336C2">
        <w:rPr>
          <w:rFonts w:ascii="Times New Roman" w:hAnsi="Times New Roman"/>
          <w:bCs/>
          <w:sz w:val="24"/>
          <w:szCs w:val="24"/>
        </w:rPr>
        <w:t>d</w:t>
      </w:r>
      <w:r>
        <w:rPr>
          <w:rFonts w:ascii="Times New Roman" w:hAnsi="Times New Roman"/>
          <w:bCs/>
          <w:sz w:val="24"/>
          <w:szCs w:val="24"/>
        </w:rPr>
        <w:t>)</w:t>
      </w:r>
      <w:r w:rsidR="00567DF6" w:rsidRPr="00567DF6">
        <w:rPr>
          <w:rFonts w:ascii="Times New Roman" w:hAnsi="Times New Roman"/>
          <w:bCs/>
          <w:sz w:val="24"/>
          <w:szCs w:val="24"/>
        </w:rPr>
        <w:t>      </w:t>
      </w:r>
      <w:r>
        <w:rPr>
          <w:rFonts w:ascii="Times New Roman" w:hAnsi="Times New Roman"/>
          <w:bCs/>
          <w:sz w:val="24"/>
          <w:szCs w:val="24"/>
        </w:rPr>
        <w:t xml:space="preserve"> </w:t>
      </w:r>
      <w:r w:rsidR="00CE325A">
        <w:rPr>
          <w:rFonts w:ascii="Times New Roman" w:hAnsi="Times New Roman"/>
          <w:bCs/>
          <w:snapToGrid w:val="0"/>
          <w:sz w:val="24"/>
          <w:szCs w:val="24"/>
        </w:rPr>
        <w:t>Each</w:t>
      </w:r>
      <w:r w:rsidR="00CE325A" w:rsidRPr="00567DF6">
        <w:rPr>
          <w:rFonts w:ascii="Times New Roman" w:hAnsi="Times New Roman"/>
          <w:bCs/>
          <w:snapToGrid w:val="0"/>
          <w:sz w:val="24"/>
          <w:szCs w:val="24"/>
        </w:rPr>
        <w:t xml:space="preserve"> </w:t>
      </w:r>
      <w:r w:rsidR="00015F97">
        <w:rPr>
          <w:rFonts w:ascii="Times New Roman" w:hAnsi="Times New Roman"/>
          <w:bCs/>
          <w:snapToGrid w:val="0"/>
          <w:sz w:val="24"/>
          <w:szCs w:val="24"/>
        </w:rPr>
        <w:t>P</w:t>
      </w:r>
      <w:r w:rsidR="003E59D5">
        <w:rPr>
          <w:rFonts w:ascii="Times New Roman" w:hAnsi="Times New Roman"/>
          <w:bCs/>
          <w:snapToGrid w:val="0"/>
          <w:sz w:val="24"/>
          <w:szCs w:val="24"/>
        </w:rPr>
        <w:t>art</w:t>
      </w:r>
      <w:r w:rsidR="00CE325A">
        <w:rPr>
          <w:rFonts w:ascii="Times New Roman" w:hAnsi="Times New Roman"/>
          <w:bCs/>
          <w:snapToGrid w:val="0"/>
          <w:sz w:val="24"/>
          <w:szCs w:val="24"/>
        </w:rPr>
        <w:t>y</w:t>
      </w:r>
      <w:r w:rsidR="00567DF6" w:rsidRPr="00567DF6">
        <w:rPr>
          <w:rFonts w:ascii="Times New Roman" w:hAnsi="Times New Roman"/>
          <w:bCs/>
          <w:snapToGrid w:val="0"/>
          <w:sz w:val="24"/>
          <w:szCs w:val="24"/>
        </w:rPr>
        <w:t xml:space="preserve"> waive</w:t>
      </w:r>
      <w:r w:rsidR="00CE325A">
        <w:rPr>
          <w:rFonts w:ascii="Times New Roman" w:hAnsi="Times New Roman"/>
          <w:bCs/>
          <w:snapToGrid w:val="0"/>
          <w:sz w:val="24"/>
          <w:szCs w:val="24"/>
        </w:rPr>
        <w:t>s</w:t>
      </w:r>
      <w:r w:rsidR="00567DF6" w:rsidRPr="00567DF6">
        <w:rPr>
          <w:rFonts w:ascii="Times New Roman" w:hAnsi="Times New Roman"/>
          <w:bCs/>
          <w:snapToGrid w:val="0"/>
          <w:sz w:val="24"/>
          <w:szCs w:val="24"/>
        </w:rPr>
        <w:t xml:space="preserve"> the right to trial by jury to the extent permitted by </w:t>
      </w:r>
      <w:r w:rsidR="00015F97">
        <w:rPr>
          <w:rFonts w:ascii="Times New Roman" w:hAnsi="Times New Roman"/>
          <w:bCs/>
          <w:snapToGrid w:val="0"/>
          <w:sz w:val="24"/>
          <w:szCs w:val="24"/>
        </w:rPr>
        <w:t>A</w:t>
      </w:r>
      <w:r w:rsidR="00567DF6" w:rsidRPr="00567DF6">
        <w:rPr>
          <w:rFonts w:ascii="Times New Roman" w:hAnsi="Times New Roman"/>
          <w:bCs/>
          <w:snapToGrid w:val="0"/>
          <w:sz w:val="24"/>
          <w:szCs w:val="24"/>
        </w:rPr>
        <w:t xml:space="preserve">pplicable </w:t>
      </w:r>
      <w:r w:rsidR="00B933AA">
        <w:rPr>
          <w:rFonts w:ascii="Times New Roman" w:hAnsi="Times New Roman"/>
          <w:bCs/>
          <w:snapToGrid w:val="0"/>
          <w:sz w:val="24"/>
          <w:szCs w:val="24"/>
        </w:rPr>
        <w:t>L</w:t>
      </w:r>
      <w:r w:rsidR="00567DF6" w:rsidRPr="00567DF6">
        <w:rPr>
          <w:rFonts w:ascii="Times New Roman" w:hAnsi="Times New Roman"/>
          <w:bCs/>
          <w:snapToGrid w:val="0"/>
          <w:sz w:val="24"/>
          <w:szCs w:val="24"/>
        </w:rPr>
        <w:t>aw.</w:t>
      </w:r>
    </w:p>
    <w:p w14:paraId="7642FCED" w14:textId="77777777" w:rsidR="00111B5B" w:rsidRDefault="00111B5B" w:rsidP="00D25006">
      <w:pPr>
        <w:tabs>
          <w:tab w:val="left" w:pos="1440"/>
        </w:tabs>
        <w:jc w:val="both"/>
        <w:rPr>
          <w:rFonts w:ascii="Times New Roman" w:hAnsi="Times New Roman"/>
          <w:bCs/>
          <w:snapToGrid w:val="0"/>
          <w:sz w:val="24"/>
          <w:szCs w:val="24"/>
        </w:rPr>
      </w:pPr>
    </w:p>
    <w:p w14:paraId="02EE19D2" w14:textId="4B24017E" w:rsidR="00111B5B" w:rsidRDefault="00AB7E05" w:rsidP="00D25006">
      <w:pPr>
        <w:ind w:firstLine="720"/>
        <w:jc w:val="both"/>
        <w:rPr>
          <w:rFonts w:ascii="Times New Roman" w:hAnsi="Times New Roman"/>
          <w:bCs/>
          <w:snapToGrid w:val="0"/>
          <w:sz w:val="24"/>
          <w:szCs w:val="24"/>
        </w:rPr>
      </w:pPr>
      <w:r>
        <w:rPr>
          <w:rFonts w:ascii="Times New Roman" w:hAnsi="Times New Roman"/>
          <w:bCs/>
          <w:snapToGrid w:val="0"/>
          <w:sz w:val="24"/>
          <w:szCs w:val="24"/>
        </w:rPr>
        <w:t>(</w:t>
      </w:r>
      <w:r w:rsidR="008336C2">
        <w:rPr>
          <w:rFonts w:ascii="Times New Roman" w:hAnsi="Times New Roman"/>
          <w:bCs/>
          <w:snapToGrid w:val="0"/>
          <w:sz w:val="24"/>
          <w:szCs w:val="24"/>
        </w:rPr>
        <w:t>e</w:t>
      </w:r>
      <w:r>
        <w:rPr>
          <w:rFonts w:ascii="Times New Roman" w:hAnsi="Times New Roman"/>
          <w:bCs/>
          <w:snapToGrid w:val="0"/>
          <w:sz w:val="24"/>
          <w:szCs w:val="24"/>
        </w:rPr>
        <w:t>)</w:t>
      </w:r>
      <w:r w:rsidR="00567DF6" w:rsidRPr="00567DF6">
        <w:rPr>
          <w:rFonts w:ascii="Times New Roman" w:hAnsi="Times New Roman"/>
          <w:bCs/>
          <w:snapToGrid w:val="0"/>
          <w:sz w:val="24"/>
          <w:szCs w:val="24"/>
        </w:rPr>
        <w:t>       To the extent permitted by applicable law, n</w:t>
      </w:r>
      <w:r w:rsidR="003E59D5">
        <w:rPr>
          <w:rFonts w:ascii="Times New Roman" w:hAnsi="Times New Roman"/>
          <w:bCs/>
          <w:snapToGrid w:val="0"/>
          <w:sz w:val="24"/>
          <w:szCs w:val="24"/>
        </w:rPr>
        <w:t xml:space="preserve">o </w:t>
      </w:r>
      <w:r w:rsidR="00015F97">
        <w:rPr>
          <w:rFonts w:ascii="Times New Roman" w:hAnsi="Times New Roman"/>
          <w:bCs/>
          <w:snapToGrid w:val="0"/>
          <w:sz w:val="24"/>
          <w:szCs w:val="24"/>
        </w:rPr>
        <w:t>P</w:t>
      </w:r>
      <w:r w:rsidR="003E59D5">
        <w:rPr>
          <w:rFonts w:ascii="Times New Roman" w:hAnsi="Times New Roman"/>
          <w:bCs/>
          <w:snapToGrid w:val="0"/>
          <w:sz w:val="24"/>
          <w:szCs w:val="24"/>
        </w:rPr>
        <w:t>arty hereto</w:t>
      </w:r>
      <w:r w:rsidR="00567DF6" w:rsidRPr="00567DF6">
        <w:rPr>
          <w:rFonts w:ascii="Times New Roman" w:hAnsi="Times New Roman"/>
          <w:bCs/>
          <w:snapToGrid w:val="0"/>
          <w:sz w:val="24"/>
          <w:szCs w:val="24"/>
        </w:rPr>
        <w:t xml:space="preserve"> may pursue any Claim in arbitration as a class action, private attorney general action or other representative action, nor may any such </w:t>
      </w:r>
      <w:r w:rsidR="00B20C63">
        <w:rPr>
          <w:rFonts w:ascii="Times New Roman" w:hAnsi="Times New Roman"/>
          <w:bCs/>
          <w:snapToGrid w:val="0"/>
          <w:sz w:val="24"/>
          <w:szCs w:val="24"/>
        </w:rPr>
        <w:t>C</w:t>
      </w:r>
      <w:r w:rsidR="00567DF6" w:rsidRPr="00567DF6">
        <w:rPr>
          <w:rFonts w:ascii="Times New Roman" w:hAnsi="Times New Roman"/>
          <w:bCs/>
          <w:snapToGrid w:val="0"/>
          <w:sz w:val="24"/>
          <w:szCs w:val="24"/>
        </w:rPr>
        <w:t xml:space="preserve">laim be pursued on </w:t>
      </w:r>
      <w:r w:rsidR="003E59D5">
        <w:rPr>
          <w:rFonts w:ascii="Times New Roman" w:hAnsi="Times New Roman"/>
          <w:bCs/>
          <w:snapToGrid w:val="0"/>
          <w:sz w:val="24"/>
          <w:szCs w:val="24"/>
        </w:rPr>
        <w:t xml:space="preserve">any </w:t>
      </w:r>
      <w:r w:rsidR="00015F97">
        <w:rPr>
          <w:rFonts w:ascii="Times New Roman" w:hAnsi="Times New Roman"/>
          <w:bCs/>
          <w:snapToGrid w:val="0"/>
          <w:sz w:val="24"/>
          <w:szCs w:val="24"/>
        </w:rPr>
        <w:t>P</w:t>
      </w:r>
      <w:r w:rsidR="003E59D5">
        <w:rPr>
          <w:rFonts w:ascii="Times New Roman" w:hAnsi="Times New Roman"/>
          <w:bCs/>
          <w:snapToGrid w:val="0"/>
          <w:sz w:val="24"/>
          <w:szCs w:val="24"/>
        </w:rPr>
        <w:t>arty’s</w:t>
      </w:r>
      <w:r w:rsidR="00567DF6" w:rsidRPr="00567DF6">
        <w:rPr>
          <w:rFonts w:ascii="Times New Roman" w:hAnsi="Times New Roman"/>
          <w:bCs/>
          <w:snapToGrid w:val="0"/>
          <w:sz w:val="24"/>
          <w:szCs w:val="24"/>
        </w:rPr>
        <w:t xml:space="preserve"> behalf in any litigation in any court.</w:t>
      </w:r>
    </w:p>
    <w:p w14:paraId="03613B60" w14:textId="77777777" w:rsidR="00111B5B" w:rsidRDefault="00111B5B" w:rsidP="00D25006">
      <w:pPr>
        <w:tabs>
          <w:tab w:val="left" w:pos="1440"/>
        </w:tabs>
        <w:jc w:val="both"/>
        <w:rPr>
          <w:rFonts w:ascii="Times New Roman" w:hAnsi="Times New Roman"/>
          <w:bCs/>
          <w:snapToGrid w:val="0"/>
          <w:sz w:val="24"/>
          <w:szCs w:val="24"/>
        </w:rPr>
      </w:pPr>
    </w:p>
    <w:p w14:paraId="258A11FB" w14:textId="458BA028" w:rsidR="00CE325A" w:rsidRDefault="00CE325A" w:rsidP="00CE325A">
      <w:pPr>
        <w:pStyle w:val="BodyTextIndent2"/>
        <w:spacing w:line="240" w:lineRule="auto"/>
        <w:ind w:left="0" w:firstLine="720"/>
        <w:jc w:val="both"/>
        <w:rPr>
          <w:rFonts w:ascii="Times New Roman" w:hAnsi="Times New Roman"/>
          <w:bCs/>
          <w:sz w:val="24"/>
          <w:szCs w:val="24"/>
        </w:rPr>
      </w:pPr>
      <w:r>
        <w:rPr>
          <w:rFonts w:ascii="Times New Roman" w:hAnsi="Times New Roman"/>
          <w:bCs/>
          <w:sz w:val="24"/>
          <w:szCs w:val="24"/>
        </w:rPr>
        <w:t>(f)</w:t>
      </w:r>
      <w:r w:rsidRPr="00567DF6">
        <w:rPr>
          <w:rFonts w:ascii="Times New Roman" w:hAnsi="Times New Roman"/>
          <w:bCs/>
          <w:sz w:val="24"/>
          <w:szCs w:val="24"/>
        </w:rPr>
        <w:t xml:space="preserve">       If an arbitration or judicial proceeding is commenced in connection with any Claim, the prevailing </w:t>
      </w:r>
      <w:r>
        <w:rPr>
          <w:rFonts w:ascii="Times New Roman" w:hAnsi="Times New Roman"/>
          <w:bCs/>
          <w:sz w:val="24"/>
          <w:szCs w:val="24"/>
        </w:rPr>
        <w:t>P</w:t>
      </w:r>
      <w:r w:rsidRPr="00567DF6">
        <w:rPr>
          <w:rFonts w:ascii="Times New Roman" w:hAnsi="Times New Roman"/>
          <w:bCs/>
          <w:sz w:val="24"/>
          <w:szCs w:val="24"/>
        </w:rPr>
        <w:t>arty shall be entitled to reasonable attorneys’ fees, costs and necessary expenditures incurred in connection with such arbitration or judicial proceeding, as determined by the arbitrator or judge.</w:t>
      </w:r>
    </w:p>
    <w:p w14:paraId="09342D1E" w14:textId="7E058D5E" w:rsidR="00111B5B" w:rsidRDefault="00AB7E05" w:rsidP="00D25006">
      <w:pPr>
        <w:ind w:firstLine="720"/>
        <w:jc w:val="both"/>
        <w:rPr>
          <w:rFonts w:ascii="Times New Roman" w:hAnsi="Times New Roman"/>
          <w:bCs/>
          <w:snapToGrid w:val="0"/>
          <w:sz w:val="24"/>
          <w:szCs w:val="24"/>
        </w:rPr>
      </w:pPr>
      <w:r>
        <w:rPr>
          <w:rFonts w:ascii="Times New Roman" w:hAnsi="Times New Roman"/>
          <w:bCs/>
          <w:snapToGrid w:val="0"/>
          <w:sz w:val="24"/>
          <w:szCs w:val="24"/>
        </w:rPr>
        <w:t>(</w:t>
      </w:r>
      <w:r w:rsidR="00CE325A">
        <w:rPr>
          <w:rFonts w:ascii="Times New Roman" w:hAnsi="Times New Roman"/>
          <w:bCs/>
          <w:snapToGrid w:val="0"/>
          <w:sz w:val="24"/>
          <w:szCs w:val="24"/>
        </w:rPr>
        <w:t>g</w:t>
      </w:r>
      <w:r>
        <w:rPr>
          <w:rFonts w:ascii="Times New Roman" w:hAnsi="Times New Roman"/>
          <w:bCs/>
          <w:snapToGrid w:val="0"/>
          <w:sz w:val="24"/>
          <w:szCs w:val="24"/>
        </w:rPr>
        <w:t>)</w:t>
      </w:r>
      <w:r w:rsidR="00567DF6" w:rsidRPr="003E59D5">
        <w:rPr>
          <w:rFonts w:ascii="Times New Roman" w:hAnsi="Times New Roman"/>
          <w:bCs/>
          <w:snapToGrid w:val="0"/>
          <w:sz w:val="24"/>
          <w:szCs w:val="24"/>
        </w:rPr>
        <w:t xml:space="preserve">       For purposes of this section, (a) the term “arbitration association” shall mean (1) JAMS or its successor; or (2) </w:t>
      </w:r>
      <w:r w:rsidR="00567DF6" w:rsidRPr="00CE325A">
        <w:rPr>
          <w:rFonts w:ascii="Times New Roman" w:hAnsi="Times New Roman"/>
          <w:bCs/>
          <w:snapToGrid w:val="0"/>
          <w:sz w:val="24"/>
          <w:szCs w:val="24"/>
        </w:rPr>
        <w:t xml:space="preserve">if an arbitrator associated with JAMS is not located in the metropolitan area where the </w:t>
      </w:r>
      <w:r w:rsidR="008013BC" w:rsidRPr="00CE325A">
        <w:rPr>
          <w:rFonts w:ascii="Times New Roman" w:hAnsi="Times New Roman"/>
          <w:bCs/>
          <w:snapToGrid w:val="0"/>
          <w:sz w:val="24"/>
          <w:szCs w:val="24"/>
        </w:rPr>
        <w:t xml:space="preserve">Settlement </w:t>
      </w:r>
      <w:r w:rsidR="00567DF6" w:rsidRPr="00CE325A">
        <w:rPr>
          <w:rFonts w:ascii="Times New Roman" w:hAnsi="Times New Roman"/>
          <w:bCs/>
          <w:snapToGrid w:val="0"/>
          <w:sz w:val="24"/>
          <w:szCs w:val="24"/>
        </w:rPr>
        <w:t xml:space="preserve">Account is being administered by </w:t>
      </w:r>
      <w:r w:rsidR="003E59D5" w:rsidRPr="00CE325A">
        <w:rPr>
          <w:rFonts w:ascii="Times New Roman" w:hAnsi="Times New Roman"/>
          <w:bCs/>
          <w:snapToGrid w:val="0"/>
          <w:sz w:val="24"/>
          <w:szCs w:val="24"/>
        </w:rPr>
        <w:t>Custodial Agent</w:t>
      </w:r>
      <w:r w:rsidR="00567DF6" w:rsidRPr="00CE325A">
        <w:rPr>
          <w:rFonts w:ascii="Times New Roman" w:hAnsi="Times New Roman"/>
          <w:bCs/>
          <w:snapToGrid w:val="0"/>
          <w:sz w:val="24"/>
          <w:szCs w:val="24"/>
        </w:rPr>
        <w:t>, American Arbitration Association (“AAA”);</w:t>
      </w:r>
      <w:r w:rsidR="00567DF6" w:rsidRPr="003E59D5">
        <w:rPr>
          <w:rFonts w:ascii="Times New Roman" w:hAnsi="Times New Roman"/>
          <w:bCs/>
          <w:snapToGrid w:val="0"/>
          <w:sz w:val="24"/>
          <w:szCs w:val="24"/>
        </w:rPr>
        <w:t xml:space="preserve"> and (b) the term “arbitration rules” shall mean (1) if the arbitrator has been designated by the </w:t>
      </w:r>
      <w:r w:rsidR="00773254">
        <w:rPr>
          <w:rFonts w:ascii="Times New Roman" w:hAnsi="Times New Roman"/>
          <w:bCs/>
          <w:snapToGrid w:val="0"/>
          <w:sz w:val="24"/>
          <w:szCs w:val="24"/>
        </w:rPr>
        <w:t>P</w:t>
      </w:r>
      <w:r w:rsidR="008013BC">
        <w:rPr>
          <w:rFonts w:ascii="Times New Roman" w:hAnsi="Times New Roman"/>
          <w:bCs/>
          <w:snapToGrid w:val="0"/>
          <w:sz w:val="24"/>
          <w:szCs w:val="24"/>
        </w:rPr>
        <w:t>arties</w:t>
      </w:r>
      <w:r w:rsidR="00567DF6" w:rsidRPr="003E59D5">
        <w:rPr>
          <w:rFonts w:ascii="Times New Roman" w:hAnsi="Times New Roman"/>
          <w:bCs/>
          <w:snapToGrid w:val="0"/>
          <w:sz w:val="24"/>
          <w:szCs w:val="24"/>
        </w:rPr>
        <w:t xml:space="preserve"> or by JAMS, the JAMS’ Comprehensive Arbitration Rules and Procedures (unless the </w:t>
      </w:r>
      <w:r w:rsidR="00773254">
        <w:rPr>
          <w:rFonts w:ascii="Times New Roman" w:hAnsi="Times New Roman"/>
          <w:bCs/>
          <w:snapToGrid w:val="0"/>
          <w:sz w:val="24"/>
          <w:szCs w:val="24"/>
        </w:rPr>
        <w:t>P</w:t>
      </w:r>
      <w:r w:rsidR="008013BC">
        <w:rPr>
          <w:rFonts w:ascii="Times New Roman" w:hAnsi="Times New Roman"/>
          <w:bCs/>
          <w:snapToGrid w:val="0"/>
          <w:sz w:val="24"/>
          <w:szCs w:val="24"/>
        </w:rPr>
        <w:t>arties</w:t>
      </w:r>
      <w:r w:rsidR="00567DF6" w:rsidRPr="003E59D5">
        <w:rPr>
          <w:rFonts w:ascii="Times New Roman" w:hAnsi="Times New Roman"/>
          <w:bCs/>
          <w:snapToGrid w:val="0"/>
          <w:sz w:val="24"/>
          <w:szCs w:val="24"/>
        </w:rPr>
        <w:t xml:space="preserve"> agree to use JAMS’ Streamlined Rules); or (2) if the arbitrator has been designated by AAA, the Commercial Arbitration Rules of the AAA.</w:t>
      </w:r>
    </w:p>
    <w:p w14:paraId="31B39378" w14:textId="77777777" w:rsidR="00567DF6" w:rsidRPr="003E59D5" w:rsidRDefault="00567DF6" w:rsidP="001C6A1A">
      <w:pPr>
        <w:tabs>
          <w:tab w:val="left" w:pos="1440"/>
        </w:tabs>
        <w:jc w:val="both"/>
        <w:rPr>
          <w:rFonts w:ascii="Times New Roman" w:hAnsi="Times New Roman"/>
          <w:bCs/>
          <w:snapToGrid w:val="0"/>
          <w:sz w:val="24"/>
          <w:szCs w:val="24"/>
        </w:rPr>
      </w:pPr>
    </w:p>
    <w:p w14:paraId="512D2594" w14:textId="5CAD4478" w:rsidR="00567DF6" w:rsidRPr="003E59D5" w:rsidRDefault="00AB7E05" w:rsidP="001C6A1A">
      <w:pPr>
        <w:pStyle w:val="BodyTextIndent"/>
        <w:ind w:left="0" w:firstLine="720"/>
        <w:jc w:val="both"/>
        <w:rPr>
          <w:rFonts w:ascii="Times New Roman" w:hAnsi="Times New Roman"/>
          <w:bCs/>
          <w:sz w:val="24"/>
          <w:szCs w:val="24"/>
        </w:rPr>
      </w:pPr>
      <w:r>
        <w:rPr>
          <w:rFonts w:ascii="Times New Roman" w:hAnsi="Times New Roman"/>
          <w:sz w:val="24"/>
          <w:szCs w:val="24"/>
        </w:rPr>
        <w:t>(</w:t>
      </w:r>
      <w:r w:rsidR="008336C2">
        <w:rPr>
          <w:rFonts w:ascii="Times New Roman" w:hAnsi="Times New Roman"/>
          <w:sz w:val="24"/>
          <w:szCs w:val="24"/>
        </w:rPr>
        <w:t>h</w:t>
      </w:r>
      <w:r>
        <w:rPr>
          <w:rFonts w:ascii="Times New Roman" w:hAnsi="Times New Roman"/>
          <w:sz w:val="24"/>
          <w:szCs w:val="24"/>
        </w:rPr>
        <w:t>)</w:t>
      </w:r>
      <w:r w:rsidR="00567DF6" w:rsidRPr="003E59D5">
        <w:rPr>
          <w:rFonts w:ascii="Times New Roman" w:hAnsi="Times New Roman"/>
          <w:sz w:val="24"/>
          <w:szCs w:val="24"/>
        </w:rPr>
        <w:t>       The provisions of this section shall survive the termination, a</w:t>
      </w:r>
      <w:r w:rsidR="008013BC">
        <w:rPr>
          <w:rFonts w:ascii="Times New Roman" w:hAnsi="Times New Roman"/>
          <w:sz w:val="24"/>
          <w:szCs w:val="24"/>
        </w:rPr>
        <w:t xml:space="preserve">mendment or expiration of this </w:t>
      </w:r>
      <w:r w:rsidR="00FD0F8C">
        <w:rPr>
          <w:rFonts w:ascii="Times New Roman" w:hAnsi="Times New Roman"/>
          <w:sz w:val="24"/>
          <w:szCs w:val="24"/>
        </w:rPr>
        <w:t>Ag</w:t>
      </w:r>
      <w:r w:rsidR="00567DF6" w:rsidRPr="003E59D5">
        <w:rPr>
          <w:rFonts w:ascii="Times New Roman" w:hAnsi="Times New Roman"/>
          <w:sz w:val="24"/>
          <w:szCs w:val="24"/>
        </w:rPr>
        <w:t>reement.</w:t>
      </w:r>
    </w:p>
    <w:p w14:paraId="4C078771" w14:textId="77777777" w:rsidR="005522C3" w:rsidRPr="00AE4CA0" w:rsidRDefault="005522C3" w:rsidP="00D11B7A">
      <w:pPr>
        <w:keepNext/>
        <w:tabs>
          <w:tab w:val="left" w:pos="0"/>
          <w:tab w:val="left" w:pos="720"/>
          <w:tab w:val="left" w:pos="1440"/>
        </w:tabs>
        <w:autoSpaceDE w:val="0"/>
        <w:autoSpaceDN w:val="0"/>
        <w:adjustRightInd w:val="0"/>
      </w:pPr>
    </w:p>
    <w:p w14:paraId="57E3CA5F" w14:textId="0BDA3326" w:rsidR="00EA3F0B" w:rsidRPr="00923019" w:rsidRDefault="00C21664" w:rsidP="008076C3">
      <w:pPr>
        <w:pStyle w:val="zpref2lev1"/>
        <w:numPr>
          <w:ilvl w:val="0"/>
          <w:numId w:val="0"/>
        </w:numPr>
        <w:ind w:firstLine="720"/>
        <w:jc w:val="both"/>
      </w:pPr>
      <w:r>
        <w:t>2</w:t>
      </w:r>
      <w:r w:rsidR="00785667">
        <w:t>0</w:t>
      </w:r>
      <w:r w:rsidR="00EA3F0B">
        <w:t>.</w:t>
      </w:r>
      <w:r w:rsidR="00EA3F0B">
        <w:tab/>
        <w:t xml:space="preserve"> </w:t>
      </w:r>
      <w:r w:rsidR="00750DA9" w:rsidRPr="001C6A1A">
        <w:rPr>
          <w:u w:val="single"/>
        </w:rPr>
        <w:t>Notices and Communications</w:t>
      </w:r>
      <w:r w:rsidR="00750DA9">
        <w:t xml:space="preserve">. </w:t>
      </w:r>
      <w:r w:rsidR="00EA3F0B" w:rsidRPr="00923019">
        <w:t xml:space="preserve">All notices or other communications required or permitted hereunder shall be in writing and shall be deemed given if (i) delivered personally; (ii) </w:t>
      </w:r>
      <w:r w:rsidR="00CB7498">
        <w:t xml:space="preserve">on the next Business Day if </w:t>
      </w:r>
      <w:r w:rsidR="00EA3F0B" w:rsidRPr="00923019">
        <w:t xml:space="preserve">sent by overnight courier service; or (iii) </w:t>
      </w:r>
      <w:r w:rsidR="00CB7498">
        <w:t xml:space="preserve">on </w:t>
      </w:r>
      <w:r w:rsidR="00CB7498" w:rsidRPr="005708D6">
        <w:t xml:space="preserve">the third Business Day </w:t>
      </w:r>
      <w:r w:rsidR="00CB7498">
        <w:t xml:space="preserve">if </w:t>
      </w:r>
      <w:r w:rsidR="00EA3F0B" w:rsidRPr="00923019">
        <w:t>mailed by registered or certified mail (return receipt requested):</w:t>
      </w:r>
    </w:p>
    <w:p w14:paraId="58D793EC" w14:textId="18431910" w:rsidR="00EA3F0B" w:rsidRPr="00923019" w:rsidRDefault="00EA3F0B" w:rsidP="00EA3F0B">
      <w:pPr>
        <w:pStyle w:val="StandardL2"/>
        <w:numPr>
          <w:ilvl w:val="0"/>
          <w:numId w:val="0"/>
        </w:numPr>
        <w:tabs>
          <w:tab w:val="left" w:pos="2160"/>
        </w:tabs>
        <w:ind w:left="2160" w:hanging="720"/>
        <w:jc w:val="both"/>
        <w:rPr>
          <w:szCs w:val="24"/>
        </w:rPr>
      </w:pPr>
      <w:r w:rsidRPr="00923019">
        <w:rPr>
          <w:szCs w:val="24"/>
        </w:rPr>
        <w:t>(</w:t>
      </w:r>
      <w:r w:rsidR="00750DA9">
        <w:rPr>
          <w:szCs w:val="24"/>
        </w:rPr>
        <w:t>A</w:t>
      </w:r>
      <w:r w:rsidRPr="00923019">
        <w:rPr>
          <w:szCs w:val="24"/>
        </w:rPr>
        <w:t xml:space="preserve">) </w:t>
      </w:r>
      <w:r w:rsidRPr="00923019">
        <w:rPr>
          <w:szCs w:val="24"/>
        </w:rPr>
        <w:tab/>
        <w:t xml:space="preserve">If to Custodial </w:t>
      </w:r>
      <w:r w:rsidR="003E1DC1">
        <w:rPr>
          <w:szCs w:val="24"/>
        </w:rPr>
        <w:t>Agent</w:t>
      </w:r>
      <w:r w:rsidRPr="00923019">
        <w:rPr>
          <w:szCs w:val="24"/>
        </w:rPr>
        <w:t xml:space="preserve">, The Northern Trust Company, Attention: </w:t>
      </w:r>
      <w:r w:rsidR="00FA5D02">
        <w:rPr>
          <w:szCs w:val="24"/>
        </w:rPr>
        <w:t>Eric Doane</w:t>
      </w:r>
      <w:r w:rsidR="00D7501C">
        <w:rPr>
          <w:szCs w:val="24"/>
        </w:rPr>
        <w:t>, 50 S. LaSalle, Chicago, Illinois 60603</w:t>
      </w:r>
      <w:r w:rsidRPr="00923019">
        <w:rPr>
          <w:szCs w:val="24"/>
        </w:rPr>
        <w:t>;</w:t>
      </w:r>
    </w:p>
    <w:p w14:paraId="6152B6C6" w14:textId="4D3D1701" w:rsidR="00EA3F0B" w:rsidRPr="00923019" w:rsidRDefault="00EA3F0B" w:rsidP="001B226F">
      <w:pPr>
        <w:pStyle w:val="StandardL2"/>
        <w:numPr>
          <w:ilvl w:val="0"/>
          <w:numId w:val="0"/>
        </w:numPr>
        <w:tabs>
          <w:tab w:val="left" w:pos="1440"/>
        </w:tabs>
        <w:ind w:left="2160" w:hanging="720"/>
        <w:jc w:val="both"/>
        <w:rPr>
          <w:szCs w:val="24"/>
        </w:rPr>
      </w:pPr>
      <w:r w:rsidRPr="00923019">
        <w:rPr>
          <w:szCs w:val="24"/>
        </w:rPr>
        <w:lastRenderedPageBreak/>
        <w:t>(</w:t>
      </w:r>
      <w:r w:rsidR="00750DA9">
        <w:rPr>
          <w:szCs w:val="24"/>
        </w:rPr>
        <w:t>B</w:t>
      </w:r>
      <w:r w:rsidRPr="00923019">
        <w:rPr>
          <w:szCs w:val="24"/>
        </w:rPr>
        <w:t xml:space="preserve">) </w:t>
      </w:r>
      <w:r w:rsidRPr="00923019">
        <w:rPr>
          <w:szCs w:val="24"/>
        </w:rPr>
        <w:tab/>
      </w:r>
      <w:r w:rsidRPr="005708D6">
        <w:rPr>
          <w:szCs w:val="24"/>
        </w:rPr>
        <w:t xml:space="preserve">If to </w:t>
      </w:r>
      <w:r w:rsidR="006C7F4A">
        <w:rPr>
          <w:szCs w:val="24"/>
        </w:rPr>
        <w:t>Customer</w:t>
      </w:r>
      <w:r w:rsidRPr="005708D6">
        <w:rPr>
          <w:szCs w:val="24"/>
        </w:rPr>
        <w:t>,</w:t>
      </w:r>
      <w:r w:rsidR="0084329C">
        <w:rPr>
          <w:szCs w:val="24"/>
        </w:rPr>
        <w:t xml:space="preserve"> Attention : To be Supplied</w:t>
      </w:r>
      <w:r w:rsidR="00754EFC">
        <w:rPr>
          <w:szCs w:val="24"/>
        </w:rPr>
        <w:t xml:space="preserve"> </w:t>
      </w:r>
    </w:p>
    <w:p w14:paraId="1D8C5D3A" w14:textId="63E9CFD5" w:rsidR="00FF5C69" w:rsidRPr="00923019" w:rsidRDefault="00EA3F0B" w:rsidP="0084329C">
      <w:pPr>
        <w:pStyle w:val="StandardL2"/>
        <w:numPr>
          <w:ilvl w:val="0"/>
          <w:numId w:val="0"/>
        </w:numPr>
        <w:tabs>
          <w:tab w:val="left" w:pos="1440"/>
        </w:tabs>
        <w:ind w:left="2160" w:hanging="720"/>
        <w:jc w:val="both"/>
        <w:rPr>
          <w:szCs w:val="24"/>
        </w:rPr>
      </w:pPr>
      <w:r w:rsidRPr="00923019">
        <w:rPr>
          <w:szCs w:val="24"/>
        </w:rPr>
        <w:t>(</w:t>
      </w:r>
      <w:r w:rsidR="00750DA9">
        <w:rPr>
          <w:szCs w:val="24"/>
        </w:rPr>
        <w:t>C</w:t>
      </w:r>
      <w:r w:rsidRPr="00923019">
        <w:rPr>
          <w:szCs w:val="24"/>
        </w:rPr>
        <w:t>)</w:t>
      </w:r>
      <w:r w:rsidRPr="00923019">
        <w:rPr>
          <w:szCs w:val="24"/>
        </w:rPr>
        <w:tab/>
        <w:t xml:space="preserve">If to Sponsor: </w:t>
      </w:r>
      <w:r w:rsidR="0084329C">
        <w:rPr>
          <w:szCs w:val="24"/>
        </w:rPr>
        <w:t>Impact Deposits Corp., Attention:  Jay Stillman 2103 Coral Way, Miami, FL 33105</w:t>
      </w:r>
    </w:p>
    <w:p w14:paraId="3D3AB54D" w14:textId="4C8ECE47" w:rsidR="00EA3F0B" w:rsidRPr="001B226F" w:rsidRDefault="00EA3F0B" w:rsidP="00C572CA">
      <w:pPr>
        <w:pStyle w:val="StandardL2"/>
        <w:numPr>
          <w:ilvl w:val="0"/>
          <w:numId w:val="0"/>
        </w:numPr>
        <w:tabs>
          <w:tab w:val="left" w:pos="1440"/>
        </w:tabs>
        <w:ind w:left="2160" w:hanging="720"/>
        <w:jc w:val="both"/>
        <w:rPr>
          <w:color w:val="FF0000"/>
        </w:rPr>
      </w:pPr>
    </w:p>
    <w:p w14:paraId="104A2FFB" w14:textId="1F64AB80" w:rsidR="00EA3F0B" w:rsidRPr="00923019" w:rsidRDefault="001B226F" w:rsidP="00EA3F0B">
      <w:pPr>
        <w:pStyle w:val="StandardL2"/>
        <w:numPr>
          <w:ilvl w:val="0"/>
          <w:numId w:val="0"/>
        </w:numPr>
        <w:tabs>
          <w:tab w:val="left" w:pos="1440"/>
        </w:tabs>
        <w:jc w:val="both"/>
        <w:rPr>
          <w:szCs w:val="24"/>
        </w:rPr>
      </w:pPr>
      <w:r>
        <w:rPr>
          <w:szCs w:val="24"/>
        </w:rPr>
        <w:t>Each</w:t>
      </w:r>
      <w:r w:rsidR="00EA3F0B" w:rsidRPr="00923019">
        <w:rPr>
          <w:szCs w:val="24"/>
        </w:rPr>
        <w:t xml:space="preserve"> </w:t>
      </w:r>
      <w:r w:rsidR="00015F97">
        <w:rPr>
          <w:szCs w:val="24"/>
        </w:rPr>
        <w:t>P</w:t>
      </w:r>
      <w:r w:rsidR="00EA3F0B" w:rsidRPr="00923019">
        <w:rPr>
          <w:szCs w:val="24"/>
        </w:rPr>
        <w:t>art</w:t>
      </w:r>
      <w:r>
        <w:rPr>
          <w:szCs w:val="24"/>
        </w:rPr>
        <w:t>y</w:t>
      </w:r>
      <w:r w:rsidR="00EA3F0B" w:rsidRPr="00923019">
        <w:rPr>
          <w:szCs w:val="24"/>
        </w:rPr>
        <w:t xml:space="preserve"> shall notify the other </w:t>
      </w:r>
      <w:r w:rsidR="00F97149">
        <w:rPr>
          <w:szCs w:val="24"/>
        </w:rPr>
        <w:t>P</w:t>
      </w:r>
      <w:r w:rsidR="00F97149" w:rsidRPr="00923019">
        <w:rPr>
          <w:szCs w:val="24"/>
        </w:rPr>
        <w:t>arties</w:t>
      </w:r>
      <w:r w:rsidR="00EA3F0B" w:rsidRPr="00923019">
        <w:rPr>
          <w:szCs w:val="24"/>
        </w:rPr>
        <w:t xml:space="preserve"> in writing of any change to its address or contact information.</w:t>
      </w:r>
    </w:p>
    <w:p w14:paraId="091F5DF8" w14:textId="40921C5C" w:rsidR="00EA3F0B" w:rsidRPr="001B6390" w:rsidRDefault="00754EFC" w:rsidP="00EA3F0B">
      <w:pPr>
        <w:tabs>
          <w:tab w:val="left" w:pos="0"/>
        </w:tabs>
        <w:autoSpaceDE w:val="0"/>
        <w:autoSpaceDN w:val="0"/>
        <w:adjustRightInd w:val="0"/>
        <w:spacing w:after="240"/>
        <w:rPr>
          <w:rFonts w:ascii="Times New Roman" w:hAnsi="Times New Roman"/>
          <w:sz w:val="24"/>
          <w:szCs w:val="24"/>
        </w:rPr>
      </w:pPr>
      <w:r>
        <w:rPr>
          <w:rFonts w:ascii="Times New Roman" w:hAnsi="Times New Roman"/>
          <w:sz w:val="24"/>
          <w:szCs w:val="24"/>
        </w:rPr>
        <w:tab/>
      </w:r>
      <w:r w:rsidR="00C21664">
        <w:rPr>
          <w:rFonts w:ascii="Times New Roman" w:hAnsi="Times New Roman"/>
          <w:sz w:val="24"/>
          <w:szCs w:val="24"/>
        </w:rPr>
        <w:t>2</w:t>
      </w:r>
      <w:r w:rsidR="00785667">
        <w:rPr>
          <w:rFonts w:ascii="Times New Roman" w:hAnsi="Times New Roman"/>
          <w:sz w:val="24"/>
          <w:szCs w:val="24"/>
        </w:rPr>
        <w:t>1</w:t>
      </w:r>
      <w:r w:rsidR="00634DA5">
        <w:rPr>
          <w:rFonts w:ascii="Times New Roman" w:hAnsi="Times New Roman"/>
          <w:sz w:val="24"/>
          <w:szCs w:val="24"/>
        </w:rPr>
        <w:t>.</w:t>
      </w:r>
      <w:r w:rsidR="00634DA5">
        <w:rPr>
          <w:rFonts w:ascii="Times New Roman" w:hAnsi="Times New Roman"/>
          <w:sz w:val="24"/>
          <w:szCs w:val="24"/>
        </w:rPr>
        <w:tab/>
      </w:r>
      <w:r w:rsidR="00634DA5" w:rsidRPr="001B6390">
        <w:rPr>
          <w:rFonts w:ascii="Times New Roman" w:hAnsi="Times New Roman"/>
          <w:sz w:val="24"/>
          <w:szCs w:val="24"/>
          <w:u w:val="single"/>
        </w:rPr>
        <w:t>Insolvency of Program Bank</w:t>
      </w:r>
      <w:r w:rsidR="00750DA9">
        <w:rPr>
          <w:rFonts w:ascii="Times New Roman" w:hAnsi="Times New Roman"/>
          <w:sz w:val="24"/>
          <w:szCs w:val="24"/>
          <w:u w:val="single"/>
        </w:rPr>
        <w:t>.</w:t>
      </w:r>
    </w:p>
    <w:p w14:paraId="1364A5E6" w14:textId="25096511" w:rsidR="00111B5B" w:rsidRDefault="00634DA5">
      <w:pPr>
        <w:tabs>
          <w:tab w:val="left" w:pos="0"/>
        </w:tabs>
        <w:autoSpaceDE w:val="0"/>
        <w:autoSpaceDN w:val="0"/>
        <w:adjustRightInd w:val="0"/>
        <w:spacing w:after="240"/>
        <w:jc w:val="both"/>
        <w:rPr>
          <w:rFonts w:ascii="Times New Roman" w:hAnsi="Times New Roman"/>
          <w:sz w:val="24"/>
          <w:szCs w:val="24"/>
        </w:rPr>
      </w:pPr>
      <w:r>
        <w:rPr>
          <w:rFonts w:ascii="Times New Roman" w:hAnsi="Times New Roman"/>
          <w:sz w:val="24"/>
          <w:szCs w:val="24"/>
        </w:rPr>
        <w:tab/>
      </w:r>
      <w:r w:rsidRPr="001B6390">
        <w:rPr>
          <w:rFonts w:ascii="Times New Roman" w:hAnsi="Times New Roman"/>
          <w:sz w:val="24"/>
          <w:szCs w:val="24"/>
        </w:rPr>
        <w:t>In the case of an insolvency of a Program Bank</w:t>
      </w:r>
      <w:r w:rsidR="006F15F6">
        <w:rPr>
          <w:rFonts w:ascii="Times New Roman" w:hAnsi="Times New Roman"/>
          <w:sz w:val="24"/>
          <w:szCs w:val="24"/>
        </w:rPr>
        <w:t>,</w:t>
      </w:r>
      <w:r w:rsidRPr="001B6390">
        <w:rPr>
          <w:rFonts w:ascii="Times New Roman" w:hAnsi="Times New Roman"/>
          <w:sz w:val="24"/>
          <w:szCs w:val="24"/>
        </w:rPr>
        <w:t xml:space="preserve"> </w:t>
      </w:r>
      <w:r w:rsidR="008115FE">
        <w:rPr>
          <w:rFonts w:ascii="Times New Roman" w:hAnsi="Times New Roman"/>
          <w:sz w:val="24"/>
          <w:szCs w:val="24"/>
        </w:rPr>
        <w:t xml:space="preserve">Custodial Agent appoints </w:t>
      </w:r>
      <w:r w:rsidR="00984127">
        <w:rPr>
          <w:rFonts w:ascii="Times New Roman" w:hAnsi="Times New Roman"/>
          <w:sz w:val="24"/>
          <w:szCs w:val="24"/>
        </w:rPr>
        <w:t>Sponsor to act on behalf of Custodial Agent</w:t>
      </w:r>
      <w:r w:rsidR="00131430">
        <w:rPr>
          <w:rFonts w:ascii="Times New Roman" w:hAnsi="Times New Roman"/>
          <w:sz w:val="24"/>
          <w:szCs w:val="24"/>
        </w:rPr>
        <w:t>, and Sponsor hereby agrees to act on behalf of Custodial Agent,</w:t>
      </w:r>
      <w:r w:rsidR="00984127">
        <w:rPr>
          <w:rFonts w:ascii="Times New Roman" w:hAnsi="Times New Roman"/>
          <w:sz w:val="24"/>
          <w:szCs w:val="24"/>
        </w:rPr>
        <w:t xml:space="preserve"> </w:t>
      </w:r>
      <w:r w:rsidRPr="001B6390">
        <w:rPr>
          <w:rFonts w:ascii="Times New Roman" w:hAnsi="Times New Roman"/>
          <w:sz w:val="24"/>
          <w:szCs w:val="24"/>
        </w:rPr>
        <w:t xml:space="preserve">to </w:t>
      </w:r>
      <w:r w:rsidR="00131430">
        <w:rPr>
          <w:rFonts w:ascii="Times New Roman" w:hAnsi="Times New Roman"/>
          <w:sz w:val="24"/>
          <w:szCs w:val="24"/>
        </w:rPr>
        <w:t xml:space="preserve">timely </w:t>
      </w:r>
      <w:r w:rsidRPr="001B6390">
        <w:rPr>
          <w:rFonts w:ascii="Times New Roman" w:hAnsi="Times New Roman"/>
          <w:sz w:val="24"/>
          <w:szCs w:val="24"/>
        </w:rPr>
        <w:t xml:space="preserve">file </w:t>
      </w:r>
      <w:r w:rsidR="00984127">
        <w:rPr>
          <w:rFonts w:ascii="Times New Roman" w:hAnsi="Times New Roman"/>
          <w:sz w:val="24"/>
          <w:szCs w:val="24"/>
        </w:rPr>
        <w:t xml:space="preserve">with the </w:t>
      </w:r>
      <w:r w:rsidR="00EF307B">
        <w:rPr>
          <w:rFonts w:ascii="Times New Roman" w:hAnsi="Times New Roman"/>
          <w:sz w:val="24"/>
          <w:szCs w:val="24"/>
        </w:rPr>
        <w:t xml:space="preserve">FDIC </w:t>
      </w:r>
      <w:r w:rsidR="00984127">
        <w:rPr>
          <w:rFonts w:ascii="Times New Roman" w:hAnsi="Times New Roman"/>
          <w:sz w:val="24"/>
          <w:szCs w:val="24"/>
        </w:rPr>
        <w:t xml:space="preserve">in its </w:t>
      </w:r>
      <w:r w:rsidR="00EF307B">
        <w:rPr>
          <w:rFonts w:ascii="Times New Roman" w:hAnsi="Times New Roman"/>
          <w:sz w:val="24"/>
          <w:szCs w:val="24"/>
        </w:rPr>
        <w:t xml:space="preserve">capacities </w:t>
      </w:r>
      <w:r w:rsidR="00984127">
        <w:rPr>
          <w:rFonts w:ascii="Times New Roman" w:hAnsi="Times New Roman"/>
          <w:sz w:val="24"/>
          <w:szCs w:val="24"/>
        </w:rPr>
        <w:t xml:space="preserve">as receiver and insurer of the Program Bank </w:t>
      </w:r>
      <w:r w:rsidR="00984127" w:rsidRPr="001B6390">
        <w:rPr>
          <w:rFonts w:ascii="Times New Roman" w:hAnsi="Times New Roman"/>
          <w:sz w:val="24"/>
          <w:szCs w:val="24"/>
        </w:rPr>
        <w:t xml:space="preserve">all required </w:t>
      </w:r>
      <w:r w:rsidR="00EF307B">
        <w:rPr>
          <w:rFonts w:ascii="Times New Roman" w:hAnsi="Times New Roman"/>
          <w:sz w:val="24"/>
          <w:szCs w:val="24"/>
        </w:rPr>
        <w:t xml:space="preserve">claims, </w:t>
      </w:r>
      <w:r w:rsidR="00984127" w:rsidRPr="001B6390">
        <w:rPr>
          <w:rFonts w:ascii="Times New Roman" w:hAnsi="Times New Roman"/>
          <w:sz w:val="24"/>
          <w:szCs w:val="24"/>
        </w:rPr>
        <w:t>documentation,</w:t>
      </w:r>
      <w:r w:rsidR="00EF307B">
        <w:rPr>
          <w:rFonts w:ascii="Times New Roman" w:hAnsi="Times New Roman"/>
          <w:sz w:val="24"/>
          <w:szCs w:val="24"/>
        </w:rPr>
        <w:t xml:space="preserve"> </w:t>
      </w:r>
      <w:r w:rsidR="00984127" w:rsidRPr="001B6390">
        <w:rPr>
          <w:rFonts w:ascii="Times New Roman" w:hAnsi="Times New Roman"/>
          <w:sz w:val="24"/>
          <w:szCs w:val="24"/>
        </w:rPr>
        <w:t xml:space="preserve">forms and </w:t>
      </w:r>
      <w:r w:rsidR="00984127">
        <w:rPr>
          <w:rFonts w:ascii="Times New Roman" w:hAnsi="Times New Roman"/>
          <w:sz w:val="24"/>
          <w:szCs w:val="24"/>
        </w:rPr>
        <w:t>information</w:t>
      </w:r>
      <w:r w:rsidRPr="001B6390">
        <w:rPr>
          <w:rFonts w:ascii="Times New Roman" w:hAnsi="Times New Roman"/>
          <w:sz w:val="24"/>
          <w:szCs w:val="24"/>
        </w:rPr>
        <w:t xml:space="preserve"> with respect to the Beneficial Interest in each Deposit Account at the insolvent Program Bank in order to obtain </w:t>
      </w:r>
      <w:r w:rsidR="00984127">
        <w:rPr>
          <w:rFonts w:ascii="Times New Roman" w:hAnsi="Times New Roman"/>
          <w:sz w:val="24"/>
          <w:szCs w:val="24"/>
        </w:rPr>
        <w:t xml:space="preserve">deposit </w:t>
      </w:r>
      <w:r w:rsidRPr="001B6390">
        <w:rPr>
          <w:rFonts w:ascii="Times New Roman" w:hAnsi="Times New Roman"/>
          <w:sz w:val="24"/>
          <w:szCs w:val="24"/>
        </w:rPr>
        <w:t>insurance to the maximum extent permitted by the FDIC (“</w:t>
      </w:r>
      <w:r w:rsidRPr="00015F97">
        <w:rPr>
          <w:rFonts w:ascii="Times New Roman" w:hAnsi="Times New Roman"/>
          <w:b/>
          <w:sz w:val="24"/>
        </w:rPr>
        <w:t>Insolvency Claim</w:t>
      </w:r>
      <w:r w:rsidRPr="001B6390">
        <w:rPr>
          <w:rFonts w:ascii="Times New Roman" w:hAnsi="Times New Roman"/>
          <w:sz w:val="24"/>
          <w:szCs w:val="24"/>
        </w:rPr>
        <w:t xml:space="preserve">”).  Custodial Agent shall be fully protected and entitled to rely on directions and information provided by </w:t>
      </w:r>
      <w:r w:rsidR="00984127">
        <w:rPr>
          <w:rFonts w:ascii="Times New Roman" w:hAnsi="Times New Roman"/>
          <w:sz w:val="24"/>
          <w:szCs w:val="24"/>
        </w:rPr>
        <w:t xml:space="preserve">Sponsor </w:t>
      </w:r>
      <w:r w:rsidRPr="001B6390">
        <w:rPr>
          <w:rFonts w:ascii="Times New Roman" w:hAnsi="Times New Roman"/>
          <w:sz w:val="24"/>
          <w:szCs w:val="24"/>
        </w:rPr>
        <w:t>with respect to an Insolvency Claim.</w:t>
      </w:r>
      <w:r w:rsidR="003F63D3">
        <w:rPr>
          <w:rFonts w:ascii="Times New Roman" w:hAnsi="Times New Roman"/>
          <w:sz w:val="24"/>
          <w:szCs w:val="24"/>
        </w:rPr>
        <w:t xml:space="preserve"> Custodial Agent shall cooperate with Sponsor to file the aforementioned claims, documentation, forms and information, in the event the FDIC </w:t>
      </w:r>
      <w:r w:rsidR="000D7461">
        <w:rPr>
          <w:rFonts w:ascii="Times New Roman" w:hAnsi="Times New Roman"/>
          <w:sz w:val="24"/>
          <w:szCs w:val="24"/>
        </w:rPr>
        <w:t>does</w:t>
      </w:r>
      <w:r w:rsidR="00B052B2">
        <w:rPr>
          <w:rFonts w:ascii="Times New Roman" w:hAnsi="Times New Roman"/>
          <w:sz w:val="24"/>
          <w:szCs w:val="24"/>
        </w:rPr>
        <w:t xml:space="preserve"> not accept such filings from </w:t>
      </w:r>
      <w:r w:rsidR="003F63D3">
        <w:rPr>
          <w:rFonts w:ascii="Times New Roman" w:hAnsi="Times New Roman"/>
          <w:sz w:val="24"/>
          <w:szCs w:val="24"/>
        </w:rPr>
        <w:t xml:space="preserve">Sponsor acting on behalf of Custodial Agent with respect to such filings. </w:t>
      </w:r>
    </w:p>
    <w:p w14:paraId="173D21E1" w14:textId="77777777" w:rsidR="00C21664" w:rsidRDefault="00C21664" w:rsidP="00C65E9C">
      <w:pPr>
        <w:pStyle w:val="zpref2lev1"/>
        <w:numPr>
          <w:ilvl w:val="0"/>
          <w:numId w:val="0"/>
        </w:numPr>
        <w:ind w:left="720"/>
        <w:jc w:val="both"/>
      </w:pPr>
      <w:r>
        <w:t>2</w:t>
      </w:r>
      <w:r w:rsidR="00785667">
        <w:t>2</w:t>
      </w:r>
      <w:r>
        <w:t>.</w:t>
      </w:r>
      <w:r>
        <w:tab/>
      </w:r>
      <w:r w:rsidRPr="00D655BC">
        <w:rPr>
          <w:u w:val="single"/>
        </w:rPr>
        <w:t>Miscellaneous</w:t>
      </w:r>
      <w:r>
        <w:t>.</w:t>
      </w:r>
    </w:p>
    <w:p w14:paraId="1F49667E" w14:textId="377EE34F" w:rsidR="00C65E9C" w:rsidRDefault="00C21664" w:rsidP="00D655BC">
      <w:pPr>
        <w:pStyle w:val="zpref2lev1"/>
        <w:numPr>
          <w:ilvl w:val="0"/>
          <w:numId w:val="0"/>
        </w:numPr>
        <w:ind w:firstLine="720"/>
        <w:jc w:val="both"/>
      </w:pPr>
      <w:r>
        <w:t>(a)</w:t>
      </w:r>
      <w:r>
        <w:tab/>
      </w:r>
      <w:r w:rsidR="00C65E9C">
        <w:t xml:space="preserve">This Agreement shall be binding upon and inure to the benefit of the </w:t>
      </w:r>
      <w:r w:rsidR="00015F97">
        <w:t>P</w:t>
      </w:r>
      <w:r w:rsidR="00C65E9C">
        <w:t>arties and their successors.</w:t>
      </w:r>
    </w:p>
    <w:p w14:paraId="5DEDBAA0" w14:textId="5AD7F2FE" w:rsidR="00C65E9C" w:rsidRDefault="00C21664" w:rsidP="00D655BC">
      <w:pPr>
        <w:pStyle w:val="zpref2lev1"/>
        <w:numPr>
          <w:ilvl w:val="0"/>
          <w:numId w:val="0"/>
        </w:numPr>
        <w:ind w:firstLine="720"/>
        <w:jc w:val="both"/>
      </w:pPr>
      <w:r>
        <w:t>(b)</w:t>
      </w:r>
      <w:r>
        <w:tab/>
      </w:r>
      <w:r w:rsidR="00C65E9C">
        <w:t xml:space="preserve">This Agreement may be executed in one or more counterparts, all of which shall be considered one and the same agreement, and shall become a binding agreement when one or more counterparts have been signed by each of the </w:t>
      </w:r>
      <w:r w:rsidR="00015F97">
        <w:t>P</w:t>
      </w:r>
      <w:r w:rsidR="00C65E9C">
        <w:t xml:space="preserve">arties and delivered to the other </w:t>
      </w:r>
      <w:r w:rsidR="00015F97">
        <w:t>P</w:t>
      </w:r>
      <w:r w:rsidR="00C65E9C">
        <w:t>art</w:t>
      </w:r>
      <w:r w:rsidR="001B226F">
        <w:t>ies</w:t>
      </w:r>
      <w:r w:rsidR="00C65E9C">
        <w:t>.</w:t>
      </w:r>
    </w:p>
    <w:p w14:paraId="041D7793" w14:textId="77777777" w:rsidR="00C65E9C" w:rsidRDefault="00C21664" w:rsidP="00D655BC">
      <w:pPr>
        <w:pStyle w:val="zpref2lev1"/>
        <w:numPr>
          <w:ilvl w:val="0"/>
          <w:numId w:val="0"/>
        </w:numPr>
        <w:ind w:firstLine="720"/>
        <w:jc w:val="both"/>
      </w:pPr>
      <w:r>
        <w:t>(c)</w:t>
      </w:r>
      <w:r>
        <w:tab/>
      </w:r>
      <w:r w:rsidR="00C65E9C">
        <w:t>Titles and headings to sections herein are inserted for the convenience of reference only and are not intended to be a part of or to affect the meaning or interpretation of this Agreement.</w:t>
      </w:r>
    </w:p>
    <w:p w14:paraId="2E9AC71F" w14:textId="77777777" w:rsidR="00C65E9C" w:rsidRDefault="00C21664" w:rsidP="00D655BC">
      <w:pPr>
        <w:pStyle w:val="zpref2lev1"/>
        <w:numPr>
          <w:ilvl w:val="0"/>
          <w:numId w:val="0"/>
        </w:numPr>
        <w:ind w:firstLine="720"/>
        <w:jc w:val="both"/>
      </w:pPr>
      <w:r>
        <w:t>(d)</w:t>
      </w:r>
      <w:r>
        <w:tab/>
        <w:t>Attachment</w:t>
      </w:r>
      <w:r w:rsidR="00C65E9C">
        <w:t xml:space="preserve"> </w:t>
      </w:r>
      <w:r w:rsidR="00984127">
        <w:t xml:space="preserve">A </w:t>
      </w:r>
      <w:r w:rsidR="00C65E9C">
        <w:t>to this Agreement shall be construed with and as an integral part of this Agreement to the same extent as if the same had been set forth herein.</w:t>
      </w:r>
    </w:p>
    <w:p w14:paraId="661D2B1C" w14:textId="63D78FA9" w:rsidR="00A16572" w:rsidRPr="00EA3F0B" w:rsidRDefault="00082381" w:rsidP="00606358">
      <w:pPr>
        <w:ind w:firstLine="720"/>
        <w:jc w:val="center"/>
        <w:rPr>
          <w:rFonts w:ascii="Times New Roman" w:hAnsi="Times New Roman"/>
          <w:sz w:val="24"/>
          <w:szCs w:val="24"/>
        </w:rPr>
      </w:pPr>
      <w:r w:rsidDel="00082381">
        <w:t xml:space="preserve"> </w:t>
      </w:r>
      <w:r w:rsidR="00A16572" w:rsidRPr="00EA3F0B">
        <w:rPr>
          <w:rFonts w:ascii="Times New Roman" w:hAnsi="Times New Roman"/>
          <w:sz w:val="24"/>
          <w:szCs w:val="24"/>
        </w:rPr>
        <w:t>[Signature Page Follows]</w:t>
      </w:r>
    </w:p>
    <w:p w14:paraId="080BD114" w14:textId="77777777" w:rsidR="00C27EA5" w:rsidRPr="00EA3F0B" w:rsidRDefault="00AE02D2" w:rsidP="00A16572">
      <w:pPr>
        <w:ind w:firstLine="720"/>
        <w:jc w:val="center"/>
        <w:rPr>
          <w:rFonts w:ascii="Times New Roman" w:hAnsi="Times New Roman"/>
          <w:sz w:val="24"/>
          <w:szCs w:val="24"/>
        </w:rPr>
      </w:pPr>
      <w:r>
        <w:rPr>
          <w:rFonts w:ascii="Times New Roman" w:hAnsi="Times New Roman"/>
          <w:sz w:val="24"/>
          <w:szCs w:val="24"/>
        </w:rPr>
        <w:tab/>
      </w:r>
    </w:p>
    <w:p w14:paraId="01C0BB24" w14:textId="77777777" w:rsidR="00EC0873" w:rsidRDefault="00EC0873" w:rsidP="002664C5">
      <w:pPr>
        <w:pStyle w:val="DPWPF"/>
        <w:keepNext/>
        <w:keepLines/>
        <w:ind w:firstLine="0"/>
        <w:jc w:val="both"/>
        <w:rPr>
          <w:b/>
        </w:rPr>
        <w:sectPr w:rsidR="00EC0873" w:rsidSect="00497E0D">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pgSz w:w="12240" w:h="15840" w:code="1"/>
          <w:pgMar w:top="1440" w:right="1296" w:bottom="1152" w:left="1296" w:header="720" w:footer="720" w:gutter="0"/>
          <w:cols w:space="720"/>
          <w:noEndnote/>
          <w:docGrid w:linePitch="272"/>
        </w:sectPr>
      </w:pPr>
    </w:p>
    <w:p w14:paraId="3E3629B0" w14:textId="392297BB" w:rsidR="00C27EA5" w:rsidRPr="003654D1" w:rsidRDefault="00B17E7B" w:rsidP="001B226F">
      <w:pPr>
        <w:pStyle w:val="DPWPF"/>
        <w:keepNext/>
        <w:keepLines/>
        <w:ind w:firstLine="0"/>
        <w:jc w:val="both"/>
      </w:pPr>
      <w:r w:rsidRPr="00EA3F0B">
        <w:rPr>
          <w:b/>
        </w:rPr>
        <w:lastRenderedPageBreak/>
        <w:t>IN WITNESS WHEREOF</w:t>
      </w:r>
      <w:r w:rsidRPr="00EA3F0B">
        <w:t xml:space="preserve">, the </w:t>
      </w:r>
      <w:r w:rsidR="00606358">
        <w:t>P</w:t>
      </w:r>
      <w:r w:rsidRPr="00EA3F0B">
        <w:t xml:space="preserve">arties have executed this Agreement as of the </w:t>
      </w:r>
      <w:r w:rsidRPr="00215CD7">
        <w:t>date first set forth above</w:t>
      </w:r>
      <w:r w:rsidRPr="003654D1">
        <w:t>.</w:t>
      </w:r>
    </w:p>
    <w:p w14:paraId="3EEA11AA" w14:textId="77777777" w:rsidR="004447AC" w:rsidRPr="003654D1" w:rsidRDefault="004447AC" w:rsidP="008076C3">
      <w:pPr>
        <w:tabs>
          <w:tab w:val="left" w:pos="630"/>
          <w:tab w:val="right" w:pos="3960"/>
          <w:tab w:val="left" w:pos="5400"/>
          <w:tab w:val="left" w:pos="6120"/>
          <w:tab w:val="right" w:pos="9360"/>
        </w:tabs>
        <w:rPr>
          <w:rFonts w:ascii="Times New Roman" w:hAnsi="Times New Roman"/>
          <w:b/>
          <w:smallCaps/>
          <w:sz w:val="24"/>
          <w:szCs w:val="24"/>
        </w:rPr>
      </w:pPr>
    </w:p>
    <w:tbl>
      <w:tblPr>
        <w:tblW w:w="4320" w:type="dxa"/>
        <w:tblInd w:w="4320" w:type="dxa"/>
        <w:tblLook w:val="0000" w:firstRow="0" w:lastRow="0" w:firstColumn="0" w:lastColumn="0" w:noHBand="0" w:noVBand="0"/>
      </w:tblPr>
      <w:tblGrid>
        <w:gridCol w:w="632"/>
        <w:gridCol w:w="3688"/>
      </w:tblGrid>
      <w:tr w:rsidR="00B17E7B" w:rsidRPr="008076C3" w14:paraId="0BB63F42" w14:textId="77777777" w:rsidTr="0005660A">
        <w:trPr>
          <w:cantSplit/>
        </w:trPr>
        <w:tc>
          <w:tcPr>
            <w:tcW w:w="4320" w:type="dxa"/>
            <w:gridSpan w:val="2"/>
          </w:tcPr>
          <w:p w14:paraId="34B48099" w14:textId="411CA9F9" w:rsidR="00B17E7B" w:rsidRPr="003654D1" w:rsidRDefault="00B17E7B" w:rsidP="00AE02D2">
            <w:pPr>
              <w:pStyle w:val="DPWNormal"/>
              <w:keepNext/>
              <w:keepLines/>
              <w:spacing w:after="120"/>
            </w:pPr>
            <w:r w:rsidRPr="003654D1">
              <w:t>THE NORTHERN TRUST COMPANY</w:t>
            </w:r>
          </w:p>
        </w:tc>
      </w:tr>
      <w:tr w:rsidR="00B17E7B" w:rsidRPr="008076C3" w14:paraId="7F0EDA9B" w14:textId="77777777" w:rsidTr="0005660A">
        <w:tc>
          <w:tcPr>
            <w:tcW w:w="632" w:type="dxa"/>
          </w:tcPr>
          <w:p w14:paraId="320AB231" w14:textId="77777777" w:rsidR="00D12FB8" w:rsidRDefault="00D12FB8" w:rsidP="00AE02D2">
            <w:pPr>
              <w:pStyle w:val="DPWNormal"/>
              <w:spacing w:after="120"/>
            </w:pPr>
          </w:p>
          <w:p w14:paraId="69A57A00" w14:textId="07BB286E" w:rsidR="00B17E7B" w:rsidRPr="00AE02D2" w:rsidRDefault="00B17E7B" w:rsidP="00AE02D2">
            <w:pPr>
              <w:pStyle w:val="DPWNormal"/>
              <w:spacing w:after="120"/>
            </w:pPr>
            <w:r w:rsidRPr="00AE02D2">
              <w:t>By:</w:t>
            </w:r>
          </w:p>
        </w:tc>
        <w:tc>
          <w:tcPr>
            <w:tcW w:w="3688" w:type="dxa"/>
            <w:tcBorders>
              <w:bottom w:val="single" w:sz="4" w:space="0" w:color="auto"/>
            </w:tcBorders>
          </w:tcPr>
          <w:p w14:paraId="0C464698" w14:textId="77777777" w:rsidR="00B17E7B" w:rsidRPr="00AE02D2" w:rsidRDefault="00B17E7B" w:rsidP="00EA3F0B">
            <w:pPr>
              <w:pStyle w:val="DPWNormal"/>
              <w:spacing w:after="120"/>
            </w:pPr>
          </w:p>
        </w:tc>
      </w:tr>
      <w:tr w:rsidR="00B17E7B" w:rsidRPr="008076C3" w14:paraId="15CE01AF" w14:textId="77777777" w:rsidTr="0005660A">
        <w:tc>
          <w:tcPr>
            <w:tcW w:w="4320" w:type="dxa"/>
            <w:gridSpan w:val="2"/>
          </w:tcPr>
          <w:p w14:paraId="77E55EA5" w14:textId="77777777" w:rsidR="00B17E7B" w:rsidRPr="00AE02D2" w:rsidRDefault="00B17E7B" w:rsidP="00AE02D2">
            <w:pPr>
              <w:pStyle w:val="DPWNormal"/>
            </w:pPr>
            <w:r w:rsidRPr="00AE02D2">
              <w:t>Name:</w:t>
            </w:r>
          </w:p>
          <w:p w14:paraId="356CE756" w14:textId="77777777" w:rsidR="00B17E7B" w:rsidRPr="00AE02D2" w:rsidRDefault="00B17E7B" w:rsidP="00EA3F0B">
            <w:pPr>
              <w:pStyle w:val="DPWNormal"/>
            </w:pPr>
            <w:r w:rsidRPr="00AE02D2">
              <w:t>Title:</w:t>
            </w:r>
          </w:p>
          <w:p w14:paraId="2DF3B0C6" w14:textId="77777777" w:rsidR="00B17E7B" w:rsidRPr="00AE02D2" w:rsidRDefault="00B17E7B" w:rsidP="003654D1">
            <w:pPr>
              <w:pStyle w:val="DPWNormal"/>
              <w:ind w:left="1260" w:hanging="720"/>
            </w:pPr>
          </w:p>
          <w:p w14:paraId="78D1704C" w14:textId="77777777" w:rsidR="00B17E7B" w:rsidRPr="00EA3F0B" w:rsidRDefault="00B17E7B" w:rsidP="003654D1">
            <w:pPr>
              <w:pStyle w:val="DPWNormal"/>
              <w:ind w:left="1260" w:hanging="720"/>
            </w:pPr>
          </w:p>
        </w:tc>
      </w:tr>
      <w:tr w:rsidR="00B17E7B" w:rsidRPr="008076C3" w14:paraId="78CBE46A" w14:textId="77777777" w:rsidTr="0005660A">
        <w:tc>
          <w:tcPr>
            <w:tcW w:w="4320" w:type="dxa"/>
            <w:gridSpan w:val="2"/>
          </w:tcPr>
          <w:p w14:paraId="1B23439C" w14:textId="564E355B" w:rsidR="00B17E7B" w:rsidRPr="00AE02D2" w:rsidRDefault="0084329C" w:rsidP="00BC1E31">
            <w:pPr>
              <w:pStyle w:val="DPWNormal"/>
              <w:keepNext/>
              <w:keepLines/>
              <w:ind w:right="-126"/>
            </w:pPr>
            <w:r>
              <w:t>Impact Deposits Corp.</w:t>
            </w:r>
          </w:p>
          <w:p w14:paraId="32E57185" w14:textId="77777777" w:rsidR="00B17E7B" w:rsidRPr="00AE02D2" w:rsidRDefault="00B17E7B" w:rsidP="001B226F">
            <w:pPr>
              <w:pStyle w:val="DPWNormal"/>
              <w:keepNext/>
              <w:keepLines/>
            </w:pPr>
          </w:p>
          <w:p w14:paraId="1B35BA77" w14:textId="77777777" w:rsidR="00D12FB8" w:rsidRDefault="00D12FB8" w:rsidP="003654D1">
            <w:pPr>
              <w:pStyle w:val="DPWNormal"/>
              <w:keepNext/>
              <w:keepLines/>
            </w:pPr>
          </w:p>
          <w:p w14:paraId="2740B77C" w14:textId="7A5147A0" w:rsidR="00B17E7B" w:rsidRPr="00AE02D2" w:rsidRDefault="00B17E7B" w:rsidP="003654D1">
            <w:pPr>
              <w:pStyle w:val="DPWNormal"/>
              <w:keepNext/>
              <w:keepLines/>
            </w:pPr>
            <w:r w:rsidRPr="00AE02D2">
              <w:t>By:  ____________________________</w:t>
            </w:r>
          </w:p>
        </w:tc>
      </w:tr>
      <w:tr w:rsidR="00B17E7B" w:rsidRPr="008076C3" w14:paraId="36E49529" w14:textId="77777777" w:rsidTr="0005660A">
        <w:trPr>
          <w:cantSplit/>
        </w:trPr>
        <w:tc>
          <w:tcPr>
            <w:tcW w:w="4320" w:type="dxa"/>
            <w:gridSpan w:val="2"/>
          </w:tcPr>
          <w:p w14:paraId="4106A494" w14:textId="7B36732F" w:rsidR="00B17E7B" w:rsidRPr="005623D7" w:rsidRDefault="00B17E7B" w:rsidP="00AE02D2">
            <w:pPr>
              <w:pStyle w:val="DPWNormal"/>
            </w:pPr>
            <w:r w:rsidRPr="005623D7">
              <w:t>Name:</w:t>
            </w:r>
            <w:r w:rsidR="005623D7" w:rsidRPr="005623D7">
              <w:t xml:space="preserve"> </w:t>
            </w:r>
          </w:p>
        </w:tc>
      </w:tr>
      <w:tr w:rsidR="00B17E7B" w:rsidRPr="008076C3" w14:paraId="4C74AD1E" w14:textId="77777777" w:rsidTr="0005660A">
        <w:tc>
          <w:tcPr>
            <w:tcW w:w="4320" w:type="dxa"/>
            <w:gridSpan w:val="2"/>
          </w:tcPr>
          <w:p w14:paraId="7A3B2619" w14:textId="2CE12EF9" w:rsidR="00B17E7B" w:rsidRPr="005623D7" w:rsidRDefault="00B17E7B" w:rsidP="00AE02D2">
            <w:pPr>
              <w:pStyle w:val="DPWNormal"/>
            </w:pPr>
            <w:r w:rsidRPr="005623D7">
              <w:t>Title:</w:t>
            </w:r>
            <w:r w:rsidR="005623D7" w:rsidRPr="005623D7">
              <w:t xml:space="preserve"> </w:t>
            </w:r>
          </w:p>
          <w:p w14:paraId="4A3195FA" w14:textId="77777777" w:rsidR="004653FF" w:rsidRPr="00A8317F" w:rsidRDefault="004653FF" w:rsidP="00AE02D2">
            <w:pPr>
              <w:pStyle w:val="DPWNormal"/>
            </w:pPr>
          </w:p>
          <w:p w14:paraId="4B8BC796" w14:textId="0E7406DA" w:rsidR="004653FF" w:rsidRPr="00A8317F" w:rsidRDefault="004653FF" w:rsidP="00AE02D2">
            <w:pPr>
              <w:pStyle w:val="DPWNormal"/>
            </w:pPr>
          </w:p>
        </w:tc>
      </w:tr>
      <w:tr w:rsidR="00B17E7B" w:rsidRPr="008076C3" w14:paraId="430E837F" w14:textId="77777777" w:rsidTr="0005660A">
        <w:tc>
          <w:tcPr>
            <w:tcW w:w="4320" w:type="dxa"/>
            <w:gridSpan w:val="2"/>
          </w:tcPr>
          <w:p w14:paraId="332239C2" w14:textId="77777777" w:rsidR="00B17E7B" w:rsidRPr="00AE02D2" w:rsidRDefault="00B17E7B" w:rsidP="00AE02D2">
            <w:pPr>
              <w:pStyle w:val="DPWNormal"/>
            </w:pPr>
          </w:p>
        </w:tc>
      </w:tr>
    </w:tbl>
    <w:p w14:paraId="1ED76592" w14:textId="77777777" w:rsidR="00B17E7B" w:rsidRPr="00AE02D2" w:rsidRDefault="00B17E7B" w:rsidP="00AE02D2">
      <w:pPr>
        <w:pStyle w:val="DPWNormal"/>
      </w:pPr>
    </w:p>
    <w:tbl>
      <w:tblPr>
        <w:tblW w:w="4320" w:type="dxa"/>
        <w:tblInd w:w="4320" w:type="dxa"/>
        <w:tblLook w:val="0000" w:firstRow="0" w:lastRow="0" w:firstColumn="0" w:lastColumn="0" w:noHBand="0" w:noVBand="0"/>
      </w:tblPr>
      <w:tblGrid>
        <w:gridCol w:w="632"/>
        <w:gridCol w:w="3688"/>
      </w:tblGrid>
      <w:tr w:rsidR="00B17E7B" w:rsidRPr="008076C3" w14:paraId="5EBEC3F7" w14:textId="77777777" w:rsidTr="0005660A">
        <w:trPr>
          <w:cantSplit/>
        </w:trPr>
        <w:tc>
          <w:tcPr>
            <w:tcW w:w="4320" w:type="dxa"/>
            <w:gridSpan w:val="2"/>
          </w:tcPr>
          <w:p w14:paraId="56EC7C6A" w14:textId="65DE22D8" w:rsidR="00B17E7B" w:rsidRDefault="00D12FB8" w:rsidP="0034275F">
            <w:pPr>
              <w:pStyle w:val="DPWNormal"/>
              <w:ind w:left="360" w:hanging="360"/>
            </w:pPr>
            <w:r>
              <w:t>[</w:t>
            </w:r>
            <w:r w:rsidR="006C7F4A">
              <w:t>CUSTOMER</w:t>
            </w:r>
            <w:r>
              <w:t>]</w:t>
            </w:r>
          </w:p>
          <w:p w14:paraId="73110388" w14:textId="77777777" w:rsidR="00D12FB8" w:rsidRDefault="00D12FB8" w:rsidP="0034275F">
            <w:pPr>
              <w:pStyle w:val="DPWNormal"/>
              <w:ind w:left="360" w:hanging="360"/>
            </w:pPr>
          </w:p>
          <w:p w14:paraId="349BF97B" w14:textId="77AA2F7B" w:rsidR="002E3632" w:rsidRPr="00EA3F0B" w:rsidRDefault="002E3632" w:rsidP="0034275F">
            <w:pPr>
              <w:pStyle w:val="DPWNormal"/>
              <w:ind w:left="360" w:hanging="360"/>
            </w:pPr>
          </w:p>
        </w:tc>
      </w:tr>
      <w:tr w:rsidR="00B17E7B" w:rsidRPr="008076C3" w14:paraId="4D0C90A8" w14:textId="77777777" w:rsidTr="0005660A">
        <w:tc>
          <w:tcPr>
            <w:tcW w:w="632" w:type="dxa"/>
          </w:tcPr>
          <w:p w14:paraId="5770C43A" w14:textId="77777777" w:rsidR="00B17E7B" w:rsidRPr="00AE02D2" w:rsidRDefault="00B17E7B" w:rsidP="00AE02D2">
            <w:pPr>
              <w:pStyle w:val="DPWNormal"/>
            </w:pPr>
            <w:r w:rsidRPr="00AE02D2">
              <w:t>By:</w:t>
            </w:r>
          </w:p>
        </w:tc>
        <w:tc>
          <w:tcPr>
            <w:tcW w:w="3688" w:type="dxa"/>
            <w:tcBorders>
              <w:bottom w:val="single" w:sz="4" w:space="0" w:color="auto"/>
            </w:tcBorders>
          </w:tcPr>
          <w:p w14:paraId="1C24DBAF" w14:textId="77777777" w:rsidR="00B17E7B" w:rsidRPr="00AE02D2" w:rsidRDefault="00B17E7B" w:rsidP="00EA3F0B">
            <w:pPr>
              <w:pStyle w:val="DPWNormal"/>
            </w:pPr>
          </w:p>
        </w:tc>
      </w:tr>
      <w:tr w:rsidR="00B17E7B" w:rsidRPr="008076C3" w14:paraId="508E4C03" w14:textId="77777777" w:rsidTr="0005660A">
        <w:tc>
          <w:tcPr>
            <w:tcW w:w="4320" w:type="dxa"/>
            <w:gridSpan w:val="2"/>
          </w:tcPr>
          <w:p w14:paraId="76164CD4" w14:textId="77777777" w:rsidR="00B17E7B" w:rsidRPr="00AE02D2" w:rsidRDefault="00B17E7B" w:rsidP="00AE02D2">
            <w:pPr>
              <w:pStyle w:val="DPWNormal"/>
            </w:pPr>
            <w:r w:rsidRPr="00AE02D2">
              <w:t>Name:</w:t>
            </w:r>
          </w:p>
        </w:tc>
      </w:tr>
      <w:tr w:rsidR="00B17E7B" w:rsidRPr="008076C3" w14:paraId="2024D2FB" w14:textId="77777777" w:rsidTr="0005660A">
        <w:tc>
          <w:tcPr>
            <w:tcW w:w="4320" w:type="dxa"/>
            <w:gridSpan w:val="2"/>
          </w:tcPr>
          <w:p w14:paraId="7E06F79D" w14:textId="77777777" w:rsidR="00B17E7B" w:rsidRPr="00AE02D2" w:rsidRDefault="00B17E7B" w:rsidP="00AE02D2">
            <w:pPr>
              <w:pStyle w:val="DPWNormal"/>
            </w:pPr>
            <w:r w:rsidRPr="00AE02D2">
              <w:t>Title:</w:t>
            </w:r>
          </w:p>
          <w:p w14:paraId="6C562AC8" w14:textId="77777777" w:rsidR="00B17E7B" w:rsidRPr="00AE02D2" w:rsidRDefault="00B17E7B" w:rsidP="00EA3F0B">
            <w:pPr>
              <w:pStyle w:val="DPWNormal"/>
              <w:ind w:left="1260" w:hanging="720"/>
            </w:pPr>
          </w:p>
          <w:p w14:paraId="40B43876" w14:textId="77777777" w:rsidR="00B17E7B" w:rsidRPr="00AE02D2" w:rsidRDefault="00B17E7B" w:rsidP="003654D1">
            <w:pPr>
              <w:pStyle w:val="DPWNormal"/>
              <w:ind w:left="1260" w:hanging="720"/>
            </w:pPr>
          </w:p>
          <w:p w14:paraId="5CE6DFCE" w14:textId="77777777" w:rsidR="00B17E7B" w:rsidRPr="00EA3F0B" w:rsidRDefault="00B17E7B" w:rsidP="003654D1">
            <w:pPr>
              <w:pStyle w:val="DPWNormal"/>
              <w:ind w:left="1260" w:hanging="720"/>
            </w:pPr>
          </w:p>
        </w:tc>
      </w:tr>
    </w:tbl>
    <w:p w14:paraId="3FBEA54D" w14:textId="276A7F45" w:rsidR="003E577D" w:rsidRPr="008076C3" w:rsidRDefault="003E577D" w:rsidP="008076C3">
      <w:pPr>
        <w:jc w:val="center"/>
        <w:rPr>
          <w:rFonts w:ascii="Times New Roman" w:hAnsi="Times New Roman"/>
          <w:sz w:val="24"/>
          <w:szCs w:val="24"/>
        </w:rPr>
        <w:sectPr w:rsidR="003E577D" w:rsidRPr="008076C3" w:rsidSect="00497E0D">
          <w:footnotePr>
            <w:numFmt w:val="lowerRoman"/>
          </w:footnotePr>
          <w:endnotePr>
            <w:numFmt w:val="decimal"/>
          </w:endnotePr>
          <w:pgSz w:w="12240" w:h="15840" w:code="1"/>
          <w:pgMar w:top="1440" w:right="1296" w:bottom="1152" w:left="1296" w:header="720" w:footer="720" w:gutter="0"/>
          <w:cols w:space="720"/>
          <w:noEndnote/>
          <w:docGrid w:linePitch="272"/>
        </w:sectPr>
      </w:pPr>
    </w:p>
    <w:p w14:paraId="0FD844B5" w14:textId="77777777" w:rsidR="00CA222C" w:rsidRPr="00AE02D2" w:rsidRDefault="00647664" w:rsidP="00F707E0">
      <w:pPr>
        <w:ind w:right="724"/>
        <w:jc w:val="center"/>
        <w:rPr>
          <w:rFonts w:ascii="Times New Roman" w:hAnsi="Times New Roman"/>
          <w:sz w:val="24"/>
          <w:szCs w:val="24"/>
          <w:u w:val="single"/>
        </w:rPr>
      </w:pPr>
      <w:r w:rsidRPr="00AE02D2">
        <w:rPr>
          <w:rFonts w:ascii="Times New Roman" w:hAnsi="Times New Roman"/>
          <w:sz w:val="24"/>
          <w:szCs w:val="24"/>
          <w:u w:val="single"/>
        </w:rPr>
        <w:lastRenderedPageBreak/>
        <w:t>ATTACHMENT A</w:t>
      </w:r>
    </w:p>
    <w:p w14:paraId="066B9654" w14:textId="65401B22" w:rsidR="00903B54" w:rsidRDefault="00903B54" w:rsidP="00903B54">
      <w:pPr>
        <w:pStyle w:val="DPWPF"/>
        <w:ind w:firstLine="0"/>
        <w:jc w:val="both"/>
      </w:pPr>
      <w:r>
        <w:t xml:space="preserve">             </w:t>
      </w:r>
    </w:p>
    <w:p w14:paraId="5B316485" w14:textId="5067F897" w:rsidR="005C32AF" w:rsidRPr="005C32AF" w:rsidRDefault="005C32AF" w:rsidP="005C32AF">
      <w:pPr>
        <w:pStyle w:val="DPWPF"/>
        <w:ind w:firstLine="0"/>
        <w:jc w:val="both"/>
        <w:rPr>
          <w:i/>
          <w:iCs/>
        </w:rPr>
      </w:pPr>
      <w:r>
        <w:rPr>
          <w:i/>
          <w:iCs/>
        </w:rPr>
        <w:t xml:space="preserve">Creation of Deposit Accounts </w:t>
      </w:r>
    </w:p>
    <w:p w14:paraId="3759C5B2" w14:textId="75EA4513" w:rsidR="00647664" w:rsidRPr="003654D1" w:rsidRDefault="00647664" w:rsidP="008076C3">
      <w:pPr>
        <w:pStyle w:val="DPWPF"/>
        <w:tabs>
          <w:tab w:val="left" w:pos="1980"/>
        </w:tabs>
        <w:jc w:val="both"/>
      </w:pPr>
      <w:r w:rsidRPr="003654D1">
        <w:t xml:space="preserve">Custodial Agent shall, as directed by </w:t>
      </w:r>
      <w:r w:rsidR="00E65CDE">
        <w:t>Sponsor</w:t>
      </w:r>
      <w:r w:rsidR="007571C9">
        <w:t>,</w:t>
      </w:r>
      <w:r w:rsidRPr="00AE02D2">
        <w:t xml:space="preserve"> establish </w:t>
      </w:r>
      <w:r w:rsidR="00C676E9">
        <w:t>one or more</w:t>
      </w:r>
      <w:r w:rsidRPr="00AE02D2">
        <w:t xml:space="preserve"> account</w:t>
      </w:r>
      <w:r w:rsidR="00C676E9">
        <w:t>s</w:t>
      </w:r>
      <w:r w:rsidRPr="00AE02D2">
        <w:t xml:space="preserve"> at Program Banks </w:t>
      </w:r>
      <w:r w:rsidRPr="00EA3F0B">
        <w:t xml:space="preserve">as </w:t>
      </w:r>
      <w:r w:rsidR="001363AB">
        <w:t>custodial agent</w:t>
      </w:r>
      <w:r w:rsidR="001363AB" w:rsidRPr="00EA3F0B">
        <w:t xml:space="preserve"> </w:t>
      </w:r>
      <w:r w:rsidRPr="00EA3F0B">
        <w:t xml:space="preserve">for </w:t>
      </w:r>
      <w:r w:rsidR="00171A5A">
        <w:t>Participants</w:t>
      </w:r>
      <w:r w:rsidR="00096DE4">
        <w:t xml:space="preserve"> </w:t>
      </w:r>
      <w:r w:rsidRPr="00EA3F0B">
        <w:t xml:space="preserve">in the form of “money market deposit accounts” </w:t>
      </w:r>
      <w:r w:rsidRPr="005C32AF">
        <w:t>(</w:t>
      </w:r>
      <w:r w:rsidR="007571C9" w:rsidRPr="005C32AF">
        <w:t xml:space="preserve">the </w:t>
      </w:r>
      <w:r w:rsidRPr="005C32AF">
        <w:t>“</w:t>
      </w:r>
      <w:r w:rsidR="00DE0E1B" w:rsidRPr="005C32AF">
        <w:rPr>
          <w:b/>
        </w:rPr>
        <w:t>MMDAs</w:t>
      </w:r>
      <w:r w:rsidRPr="00015F97">
        <w:t xml:space="preserve">”), </w:t>
      </w:r>
      <w:r w:rsidRPr="005C32AF">
        <w:t>as defined in Section 204.2(d)(2) of the regulations of the Board (12 C.F.R. § 204.2(d)(2)</w:t>
      </w:r>
      <w:r w:rsidR="007571C9" w:rsidRPr="005C32AF">
        <w:t>)</w:t>
      </w:r>
      <w:r w:rsidR="00265F55" w:rsidRPr="005C32AF">
        <w:t xml:space="preserve"> and, if so requested, transaction accounts (“</w:t>
      </w:r>
      <w:r w:rsidR="00265F55" w:rsidRPr="005C32AF">
        <w:rPr>
          <w:b/>
        </w:rPr>
        <w:t>Transaction Accounts</w:t>
      </w:r>
      <w:r w:rsidR="00265F55" w:rsidRPr="005C32AF">
        <w:t>”), as defined in Section 204.2(e) of the regulations of the Board (12 C.F.R. § 204.2(e)) (</w:t>
      </w:r>
      <w:r w:rsidR="00CA57AE" w:rsidRPr="006C7A86">
        <w:t>together with MMDAs</w:t>
      </w:r>
      <w:r w:rsidR="00265F55" w:rsidRPr="005C32AF">
        <w:t>, the “</w:t>
      </w:r>
      <w:r w:rsidR="00265F55" w:rsidRPr="005C32AF">
        <w:rPr>
          <w:b/>
        </w:rPr>
        <w:t>Deposit Accounts</w:t>
      </w:r>
      <w:r w:rsidR="00265F55" w:rsidRPr="005C32AF">
        <w:t>”)</w:t>
      </w:r>
      <w:r w:rsidRPr="005C32AF">
        <w:t>.</w:t>
      </w:r>
      <w:r w:rsidRPr="009A17E8">
        <w:t xml:space="preserve"> Such </w:t>
      </w:r>
      <w:r w:rsidR="00F605B2">
        <w:t>Deposit Accounts</w:t>
      </w:r>
      <w:r w:rsidRPr="009A17E8">
        <w:t xml:space="preserve"> shall be established in the name of Custodial Agent as </w:t>
      </w:r>
      <w:r w:rsidR="001363AB">
        <w:t>custodial agent</w:t>
      </w:r>
      <w:r w:rsidR="001363AB" w:rsidRPr="009A17E8">
        <w:t xml:space="preserve"> </w:t>
      </w:r>
      <w:r w:rsidRPr="009A17E8">
        <w:t xml:space="preserve">for </w:t>
      </w:r>
      <w:r w:rsidR="00171A5A">
        <w:t>Participants</w:t>
      </w:r>
      <w:r w:rsidRPr="009A17E8">
        <w:t>, in such a way</w:t>
      </w:r>
      <w:r w:rsidRPr="00AE02D2">
        <w:t xml:space="preserve"> that under the regulations of the </w:t>
      </w:r>
      <w:r w:rsidRPr="00F707E0">
        <w:t>FDIC</w:t>
      </w:r>
      <w:r w:rsidRPr="00AE02D2">
        <w:t xml:space="preserve"> (12 C.F.R. Part 330), each </w:t>
      </w:r>
      <w:r w:rsidR="00096DE4">
        <w:t>Participant</w:t>
      </w:r>
      <w:r w:rsidRPr="00AE02D2">
        <w:t>’s beneficial interest (“</w:t>
      </w:r>
      <w:r w:rsidRPr="006865F6">
        <w:rPr>
          <w:b/>
        </w:rPr>
        <w:t>Beneficial Interest</w:t>
      </w:r>
      <w:r w:rsidRPr="00EA3F0B">
        <w:t xml:space="preserve">”) in each </w:t>
      </w:r>
      <w:r w:rsidR="00F605B2">
        <w:t>Deposit Account</w:t>
      </w:r>
      <w:r w:rsidR="007571C9" w:rsidRPr="00EA3F0B">
        <w:t xml:space="preserve"> </w:t>
      </w:r>
      <w:r w:rsidRPr="00EA3F0B">
        <w:t xml:space="preserve">at Program Banks shall be eligible to be insured </w:t>
      </w:r>
      <w:r w:rsidR="005C32AF">
        <w:t>up to the SMDIA</w:t>
      </w:r>
      <w:r w:rsidRPr="00EA3F0B">
        <w:t xml:space="preserve">.  </w:t>
      </w:r>
      <w:r w:rsidR="004A52AE">
        <w:t xml:space="preserve">Sponsor will be solely responsible for </w:t>
      </w:r>
      <w:r w:rsidR="002E4578">
        <w:t>determining</w:t>
      </w:r>
      <w:r w:rsidR="004A52AE">
        <w:t xml:space="preserve"> the eligibility of </w:t>
      </w:r>
      <w:r w:rsidR="006C7F4A">
        <w:t>Customer</w:t>
      </w:r>
      <w:r w:rsidR="004A52AE">
        <w:t xml:space="preserve"> for the Program</w:t>
      </w:r>
      <w:r w:rsidR="00FE0638">
        <w:t>.</w:t>
      </w:r>
      <w:r w:rsidR="004A52AE">
        <w:t xml:space="preserve"> </w:t>
      </w:r>
      <w:r w:rsidR="00171A5A">
        <w:t xml:space="preserve">Customer will be solely responsible for (i) determining that when the funds are swept to Program Banks, the total amount of Beneficial Interests held by Customer is eligible to be insured by the FDIC; and (ii) if all such funds are not eligible to be fully insured by the FDIC, for instructing Sponsor to deposit the uninsured portion into one or more Program Banks.  </w:t>
      </w:r>
      <w:r w:rsidR="00FE0638">
        <w:t>Custodial Agent shall have no responsibility with respect to the eligibility of Customer’s funds to be insured by the FDIC</w:t>
      </w:r>
      <w:r w:rsidRPr="00EA3F0B">
        <w:t xml:space="preserve">. </w:t>
      </w:r>
      <w:r w:rsidR="009D7678" w:rsidRPr="003654D1">
        <w:t xml:space="preserve"> If, in connection with each </w:t>
      </w:r>
      <w:r w:rsidR="00F605B2">
        <w:t>Deposit Account</w:t>
      </w:r>
      <w:r w:rsidR="009D7678" w:rsidRPr="003654D1">
        <w:t xml:space="preserve"> at Program Bank, Custodial Agent is required to enter into an </w:t>
      </w:r>
      <w:r w:rsidR="00F605B2">
        <w:t>a</w:t>
      </w:r>
      <w:r w:rsidR="009D7678" w:rsidRPr="003654D1">
        <w:t xml:space="preserve">ccount </w:t>
      </w:r>
      <w:r w:rsidR="00F605B2">
        <w:t>o</w:t>
      </w:r>
      <w:r w:rsidR="009D7678" w:rsidRPr="003654D1">
        <w:t xml:space="preserve">pening </w:t>
      </w:r>
      <w:r w:rsidR="00F605B2">
        <w:t>a</w:t>
      </w:r>
      <w:r w:rsidR="009D7678" w:rsidRPr="003654D1">
        <w:t xml:space="preserve">greement, </w:t>
      </w:r>
      <w:r w:rsidR="006C7F4A">
        <w:t>Customer</w:t>
      </w:r>
      <w:r w:rsidR="009D7678" w:rsidRPr="003654D1">
        <w:t xml:space="preserve"> </w:t>
      </w:r>
      <w:r w:rsidR="00E65CDE">
        <w:t>acknowledges</w:t>
      </w:r>
      <w:r w:rsidR="009D7678" w:rsidRPr="003654D1">
        <w:t xml:space="preserve"> that the terms </w:t>
      </w:r>
      <w:r w:rsidR="009E7D88">
        <w:t xml:space="preserve">and conditions </w:t>
      </w:r>
      <w:r w:rsidR="009D7678" w:rsidRPr="003654D1">
        <w:t xml:space="preserve">of the </w:t>
      </w:r>
      <w:r w:rsidR="00F605B2">
        <w:t>a</w:t>
      </w:r>
      <w:r w:rsidR="009D7678" w:rsidRPr="003654D1">
        <w:t xml:space="preserve">ccount </w:t>
      </w:r>
      <w:r w:rsidR="00F605B2">
        <w:t>o</w:t>
      </w:r>
      <w:r w:rsidR="009D7678" w:rsidRPr="003654D1">
        <w:t xml:space="preserve">pening </w:t>
      </w:r>
      <w:r w:rsidR="00F605B2">
        <w:t>a</w:t>
      </w:r>
      <w:r w:rsidR="009D7678" w:rsidRPr="003654D1">
        <w:t>greement</w:t>
      </w:r>
      <w:r w:rsidR="009E7D88">
        <w:t xml:space="preserve"> and other documentation entered into between Custodial Agent and Program Bank</w:t>
      </w:r>
      <w:r w:rsidR="009D7678" w:rsidRPr="003654D1">
        <w:t xml:space="preserve"> will </w:t>
      </w:r>
      <w:r w:rsidR="00E65CDE">
        <w:t>apply</w:t>
      </w:r>
      <w:r w:rsidR="009D7678" w:rsidRPr="003654D1">
        <w:t xml:space="preserve"> in respect of </w:t>
      </w:r>
      <w:r w:rsidR="00F605B2">
        <w:t>Deposit Account</w:t>
      </w:r>
      <w:r w:rsidR="009D7678" w:rsidRPr="003654D1">
        <w:t xml:space="preserve"> activity.  </w:t>
      </w:r>
    </w:p>
    <w:p w14:paraId="28845424" w14:textId="3CFF7AC2" w:rsidR="004A7CA4" w:rsidRPr="008076C3" w:rsidRDefault="004A7CA4" w:rsidP="004A7CA4">
      <w:pPr>
        <w:pStyle w:val="zpref2lev1"/>
        <w:numPr>
          <w:ilvl w:val="0"/>
          <w:numId w:val="0"/>
        </w:numPr>
        <w:ind w:firstLine="720"/>
        <w:jc w:val="both"/>
      </w:pPr>
      <w:r w:rsidRPr="00AE02D2">
        <w:t>All</w:t>
      </w:r>
      <w:r w:rsidR="00020B8C">
        <w:t xml:space="preserve"> of Customer’s</w:t>
      </w:r>
      <w:r w:rsidRPr="00AE02D2">
        <w:t xml:space="preserve"> Beneficial Interests </w:t>
      </w:r>
      <w:r w:rsidRPr="00AE02D2">
        <w:rPr>
          <w:lang w:eastAsia="en-US"/>
        </w:rPr>
        <w:t xml:space="preserve">will be held in </w:t>
      </w:r>
      <w:r>
        <w:rPr>
          <w:lang w:eastAsia="en-US"/>
        </w:rPr>
        <w:t>Deposit Account</w:t>
      </w:r>
      <w:r w:rsidRPr="00AE02D2">
        <w:rPr>
          <w:lang w:eastAsia="en-US"/>
        </w:rPr>
        <w:t>s established by Custodial Agent</w:t>
      </w:r>
      <w:r w:rsidRPr="00EA3F0B">
        <w:rPr>
          <w:lang w:eastAsia="en-US"/>
        </w:rPr>
        <w:t xml:space="preserve">, as set forth herein on behalf of </w:t>
      </w:r>
      <w:r w:rsidR="00020B8C">
        <w:t>Participants</w:t>
      </w:r>
      <w:r w:rsidRPr="00EA3F0B">
        <w:t xml:space="preserve"> </w:t>
      </w:r>
      <w:r w:rsidRPr="00EA3F0B">
        <w:rPr>
          <w:lang w:eastAsia="en-US"/>
        </w:rPr>
        <w:t>at Program Banks identified in the P</w:t>
      </w:r>
      <w:r w:rsidRPr="00215CD7">
        <w:rPr>
          <w:lang w:eastAsia="en-US"/>
        </w:rPr>
        <w:t xml:space="preserve">rogram, </w:t>
      </w:r>
      <w:r w:rsidRPr="00215CD7">
        <w:t xml:space="preserve">selected by Sponsor and approved by </w:t>
      </w:r>
      <w:r w:rsidR="006C7F4A">
        <w:t>Customer</w:t>
      </w:r>
      <w:r w:rsidRPr="003654D1">
        <w:rPr>
          <w:lang w:eastAsia="en-US"/>
        </w:rPr>
        <w:t xml:space="preserve"> for the exclusive benefit of </w:t>
      </w:r>
      <w:r w:rsidR="00096DE4">
        <w:rPr>
          <w:lang w:eastAsia="en-US"/>
        </w:rPr>
        <w:t>Participants</w:t>
      </w:r>
      <w:r w:rsidRPr="003654D1">
        <w:rPr>
          <w:lang w:eastAsia="en-US"/>
        </w:rPr>
        <w:t xml:space="preserve">. </w:t>
      </w:r>
      <w:r w:rsidR="006C7F4A">
        <w:rPr>
          <w:lang w:eastAsia="en-US"/>
        </w:rPr>
        <w:t>Customer</w:t>
      </w:r>
      <w:r w:rsidRPr="003654D1">
        <w:rPr>
          <w:lang w:eastAsia="en-US"/>
        </w:rPr>
        <w:t xml:space="preserve"> hereby </w:t>
      </w:r>
      <w:r>
        <w:rPr>
          <w:lang w:eastAsia="en-US"/>
        </w:rPr>
        <w:t>acknowledges that</w:t>
      </w:r>
      <w:r w:rsidRPr="003654D1">
        <w:rPr>
          <w:lang w:eastAsia="en-US"/>
        </w:rPr>
        <w:t xml:space="preserve"> each </w:t>
      </w:r>
      <w:r>
        <w:rPr>
          <w:lang w:eastAsia="en-US"/>
        </w:rPr>
        <w:t>Deposit Account</w:t>
      </w:r>
      <w:r w:rsidRPr="003654D1">
        <w:rPr>
          <w:lang w:eastAsia="en-US"/>
        </w:rPr>
        <w:t xml:space="preserve"> </w:t>
      </w:r>
      <w:r>
        <w:rPr>
          <w:lang w:eastAsia="en-US"/>
        </w:rPr>
        <w:t xml:space="preserve">will be titled </w:t>
      </w:r>
      <w:r w:rsidRPr="003654D1">
        <w:rPr>
          <w:lang w:eastAsia="en-US"/>
        </w:rPr>
        <w:t xml:space="preserve">“The Northern Trust Company, </w:t>
      </w:r>
      <w:r w:rsidRPr="003654D1">
        <w:t xml:space="preserve">acting as </w:t>
      </w:r>
      <w:r>
        <w:t>custodial agent</w:t>
      </w:r>
      <w:r w:rsidRPr="003654D1">
        <w:t xml:space="preserve"> for the exclusive benefit of </w:t>
      </w:r>
      <w:r>
        <w:t xml:space="preserve">its customers, which may be acting for the benefit of others”, or such other title as Custodial Agent and Program Bank shall agree upon in order for the underlying beneficial owners of funds in the Deposit Accounts to be eligible for FDIC insurance on a pass-through basis pursuant to FDIC regulations at 12 C.F.R. § 330.5.  Sponsor shall be responsible for </w:t>
      </w:r>
      <w:r w:rsidRPr="00F605B2">
        <w:t xml:space="preserve">maintenance of appropriate books and records with respect to the </w:t>
      </w:r>
      <w:r>
        <w:t>aggregate B</w:t>
      </w:r>
      <w:r w:rsidRPr="00F605B2">
        <w:t xml:space="preserve">eneficial </w:t>
      </w:r>
      <w:r>
        <w:t>I</w:t>
      </w:r>
      <w:r w:rsidRPr="00F605B2">
        <w:t>nterest</w:t>
      </w:r>
      <w:r>
        <w:t>s</w:t>
      </w:r>
      <w:r w:rsidRPr="00F605B2">
        <w:t xml:space="preserve"> </w:t>
      </w:r>
      <w:r>
        <w:t xml:space="preserve">attributable to </w:t>
      </w:r>
      <w:r w:rsidR="006C7F4A">
        <w:t>Customer</w:t>
      </w:r>
      <w:r>
        <w:t xml:space="preserve"> in the Settlement Account and each Deposit Account</w:t>
      </w:r>
      <w:r w:rsidRPr="00F605B2">
        <w:t xml:space="preserve"> at Program Banks. </w:t>
      </w:r>
      <w:r>
        <w:t xml:space="preserve">Sponsor </w:t>
      </w:r>
      <w:r w:rsidRPr="00AE02D2">
        <w:t>shall be responsible for the maintenance of appropriate books and records with respect to</w:t>
      </w:r>
      <w:r w:rsidRPr="00EA3F0B">
        <w:t xml:space="preserve"> the Beneficial Interests of each </w:t>
      </w:r>
      <w:r w:rsidR="00020B8C">
        <w:t>Participant</w:t>
      </w:r>
      <w:r w:rsidRPr="00EA3F0B">
        <w:t xml:space="preserve"> in </w:t>
      </w:r>
      <w:r>
        <w:t xml:space="preserve">the Settlement Account and </w:t>
      </w:r>
      <w:r w:rsidRPr="00EA3F0B">
        <w:t xml:space="preserve">each </w:t>
      </w:r>
      <w:r>
        <w:t>Deposit Account</w:t>
      </w:r>
      <w:r w:rsidRPr="00EA3F0B">
        <w:t xml:space="preserve"> at Program Banks</w:t>
      </w:r>
      <w:r w:rsidRPr="003654D1">
        <w:t xml:space="preserve">. </w:t>
      </w:r>
      <w:r>
        <w:t>Sponsor</w:t>
      </w:r>
      <w:r w:rsidRPr="003654D1">
        <w:t xml:space="preserve"> will maintain the records to reflect at all times the existence of the indirect deposit relati</w:t>
      </w:r>
      <w:r w:rsidRPr="009A17E8">
        <w:t xml:space="preserve">onship between the Program Bank and the </w:t>
      </w:r>
      <w:r w:rsidR="00171A5A">
        <w:t>Participants</w:t>
      </w:r>
      <w:r w:rsidR="00096DE4" w:rsidRPr="009A17E8">
        <w:t xml:space="preserve"> </w:t>
      </w:r>
      <w:r w:rsidRPr="009A17E8">
        <w:t xml:space="preserve">that gives rise to the basis for passing through FDIC deposit insurance coverage to each </w:t>
      </w:r>
      <w:r>
        <w:t>Deposit Account</w:t>
      </w:r>
      <w:r w:rsidRPr="009A17E8">
        <w:t xml:space="preserve">, as required by 12 C.F.R. part 330.  </w:t>
      </w:r>
      <w:r w:rsidRPr="008076C3">
        <w:t>Custodial Agent</w:t>
      </w:r>
      <w:r>
        <w:t xml:space="preserve"> </w:t>
      </w:r>
      <w:r w:rsidRPr="008076C3">
        <w:t>shall have no obligation to maintain books and records with respect to</w:t>
      </w:r>
      <w:r>
        <w:t xml:space="preserve"> (i) the aggregate Beneficial Interest attributable to </w:t>
      </w:r>
      <w:r w:rsidR="00BA1AAA">
        <w:t>Customer</w:t>
      </w:r>
      <w:r>
        <w:t xml:space="preserve"> in the Settlement Account or each Deposit Account at Program Banks or (ii) </w:t>
      </w:r>
      <w:r w:rsidRPr="008076C3">
        <w:t xml:space="preserve">the Beneficial Interests of Customer in the </w:t>
      </w:r>
      <w:r>
        <w:t>Settlement Account</w:t>
      </w:r>
      <w:r w:rsidRPr="008076C3">
        <w:t xml:space="preserve"> or the </w:t>
      </w:r>
      <w:r>
        <w:t xml:space="preserve">Deposit </w:t>
      </w:r>
      <w:r w:rsidRPr="008076C3">
        <w:t>Account</w:t>
      </w:r>
      <w:r>
        <w:t>s</w:t>
      </w:r>
      <w:r w:rsidRPr="008076C3">
        <w:t>.</w:t>
      </w:r>
    </w:p>
    <w:p w14:paraId="779CA53E" w14:textId="120CEF0A" w:rsidR="004A7CA4" w:rsidRPr="008076C3" w:rsidRDefault="004A7CA4" w:rsidP="004A7CA4">
      <w:pPr>
        <w:pStyle w:val="zpref2lev1"/>
        <w:numPr>
          <w:ilvl w:val="0"/>
          <w:numId w:val="0"/>
        </w:numPr>
        <w:tabs>
          <w:tab w:val="left" w:pos="1440"/>
        </w:tabs>
        <w:ind w:firstLine="720"/>
        <w:jc w:val="both"/>
      </w:pPr>
      <w:r w:rsidRPr="008076C3">
        <w:t xml:space="preserve">The books and records of </w:t>
      </w:r>
      <w:r>
        <w:t xml:space="preserve">Sponsor and </w:t>
      </w:r>
      <w:r w:rsidR="00BA1AAA">
        <w:t>Customer</w:t>
      </w:r>
      <w:r w:rsidRPr="008076C3">
        <w:t xml:space="preserve"> with respect to the Beneficial Interests of Customer shall reflect such information regarding the Customer sufficient to serve as evidence of the interest of Customer in the</w:t>
      </w:r>
      <w:r>
        <w:t xml:space="preserve"> Settlement Account and the</w:t>
      </w:r>
      <w:r w:rsidRPr="008076C3">
        <w:t xml:space="preserve"> </w:t>
      </w:r>
      <w:r>
        <w:t xml:space="preserve">Deposit </w:t>
      </w:r>
      <w:r w:rsidRPr="008076C3">
        <w:t>Account</w:t>
      </w:r>
      <w:r>
        <w:t>s</w:t>
      </w:r>
      <w:r w:rsidRPr="008076C3">
        <w:t xml:space="preserve">. </w:t>
      </w:r>
      <w:r>
        <w:t xml:space="preserve"> </w:t>
      </w:r>
      <w:r w:rsidR="00BA1AAA">
        <w:t>Customer</w:t>
      </w:r>
      <w:r w:rsidRPr="008076C3">
        <w:t xml:space="preserve"> </w:t>
      </w:r>
      <w:r>
        <w:t>hereby</w:t>
      </w:r>
      <w:r w:rsidRPr="008076C3">
        <w:t xml:space="preserve"> engage</w:t>
      </w:r>
      <w:r>
        <w:t>s</w:t>
      </w:r>
      <w:r w:rsidRPr="008076C3">
        <w:t xml:space="preserve"> the services of </w:t>
      </w:r>
      <w:r>
        <w:t xml:space="preserve">Sponsor </w:t>
      </w:r>
      <w:r w:rsidRPr="008076C3">
        <w:t xml:space="preserve">to perform certain of </w:t>
      </w:r>
      <w:r w:rsidR="00BA1AAA">
        <w:t>Customer</w:t>
      </w:r>
      <w:r w:rsidRPr="008076C3">
        <w:t xml:space="preserve">’s recordkeeping and information </w:t>
      </w:r>
      <w:r w:rsidRPr="008076C3">
        <w:lastRenderedPageBreak/>
        <w:t xml:space="preserve">reporting obligations set forth </w:t>
      </w:r>
      <w:r>
        <w:t>in the Agreement and in this Attachment A</w:t>
      </w:r>
      <w:r w:rsidRPr="008076C3">
        <w:t>.</w:t>
      </w:r>
      <w:r>
        <w:t xml:space="preserve"> </w:t>
      </w:r>
      <w:r w:rsidRPr="008076C3">
        <w:t xml:space="preserve"> </w:t>
      </w:r>
      <w:r w:rsidR="00BA1AAA">
        <w:t>Customer</w:t>
      </w:r>
      <w:r w:rsidRPr="008076C3">
        <w:t xml:space="preserve"> agrees no such engagement shall relieve </w:t>
      </w:r>
      <w:r w:rsidR="00BA1AAA">
        <w:t>Customer</w:t>
      </w:r>
      <w:r w:rsidRPr="008076C3">
        <w:t xml:space="preserve"> of its duties and obligations with respect to any recordkeeping or information reporting obligations set forth </w:t>
      </w:r>
      <w:r>
        <w:t>in the Agreement and in this Attachment A</w:t>
      </w:r>
      <w:r w:rsidRPr="008076C3">
        <w:t xml:space="preserve">. </w:t>
      </w:r>
      <w:r>
        <w:t xml:space="preserve"> </w:t>
      </w:r>
      <w:r w:rsidR="00BA1AAA">
        <w:t>Customer</w:t>
      </w:r>
      <w:r w:rsidRPr="008076C3">
        <w:t xml:space="preserve"> also </w:t>
      </w:r>
      <w:r>
        <w:t xml:space="preserve">hereby </w:t>
      </w:r>
      <w:r w:rsidRPr="008076C3">
        <w:t>engage</w:t>
      </w:r>
      <w:r>
        <w:t>s</w:t>
      </w:r>
      <w:r w:rsidRPr="008076C3">
        <w:t xml:space="preserve"> </w:t>
      </w:r>
      <w:r>
        <w:t xml:space="preserve">Sponsor </w:t>
      </w:r>
      <w:r w:rsidRPr="008076C3">
        <w:t xml:space="preserve">as its designee for purposes of providing Custodial Agent </w:t>
      </w:r>
      <w:r>
        <w:t xml:space="preserve">instructions and </w:t>
      </w:r>
      <w:r w:rsidRPr="008076C3">
        <w:t>directions with respect to</w:t>
      </w:r>
      <w:r>
        <w:t xml:space="preserve"> deposits to and withdrawals from</w:t>
      </w:r>
      <w:r w:rsidRPr="008076C3">
        <w:t xml:space="preserve"> the </w:t>
      </w:r>
      <w:r>
        <w:t>Settlement Account</w:t>
      </w:r>
      <w:r w:rsidRPr="008076C3">
        <w:t xml:space="preserve"> and </w:t>
      </w:r>
      <w:r>
        <w:t>Deposit Accounts</w:t>
      </w:r>
      <w:r w:rsidRPr="008076C3">
        <w:t xml:space="preserve"> as set forth </w:t>
      </w:r>
      <w:r>
        <w:t>in the Agreement and in this Attachment A</w:t>
      </w:r>
      <w:r w:rsidRPr="008076C3">
        <w:t>.</w:t>
      </w:r>
    </w:p>
    <w:p w14:paraId="4F7C3641" w14:textId="78EFEEC5" w:rsidR="004A7CA4" w:rsidRDefault="004A7CA4" w:rsidP="004A7CA4">
      <w:pPr>
        <w:pStyle w:val="zpref2lev1"/>
        <w:numPr>
          <w:ilvl w:val="0"/>
          <w:numId w:val="0"/>
        </w:numPr>
        <w:ind w:firstLine="720"/>
        <w:jc w:val="both"/>
      </w:pPr>
      <w:r>
        <w:t>Sponsor</w:t>
      </w:r>
      <w:r w:rsidRPr="008076C3">
        <w:t xml:space="preserve"> shall be responsible for ensuring that the total principal amount deposited for the benefit of Customer in </w:t>
      </w:r>
      <w:r>
        <w:t xml:space="preserve">Deposit </w:t>
      </w:r>
      <w:r w:rsidRPr="008076C3">
        <w:t xml:space="preserve">Accounts maintained at any Program Bank on any day, when aggregated with Customer’s Beneficial Interest in the </w:t>
      </w:r>
      <w:r>
        <w:t xml:space="preserve">Deposit </w:t>
      </w:r>
      <w:r w:rsidRPr="008076C3">
        <w:t xml:space="preserve">Accounts as of that day, will not exceed </w:t>
      </w:r>
      <w:r w:rsidRPr="00F82E9A">
        <w:t>an amount (the "</w:t>
      </w:r>
      <w:r w:rsidRPr="005B31B6">
        <w:rPr>
          <w:b/>
        </w:rPr>
        <w:t>Beneficial Interest Limitation</w:t>
      </w:r>
      <w:r w:rsidRPr="00F82E9A">
        <w:t xml:space="preserve">") from time-to-time established by </w:t>
      </w:r>
      <w:r w:rsidR="00BA1AAA">
        <w:t>Customer</w:t>
      </w:r>
      <w:r>
        <w:t xml:space="preserve">; </w:t>
      </w:r>
      <w:r w:rsidRPr="001F560E">
        <w:t xml:space="preserve">provided, however, that Sponsor shall be entitled to rely on the information as to the type </w:t>
      </w:r>
      <w:r>
        <w:t xml:space="preserve">and capacity </w:t>
      </w:r>
      <w:r w:rsidRPr="001F560E">
        <w:t xml:space="preserve">of Customer and account type provided by </w:t>
      </w:r>
      <w:r w:rsidR="00BA1AAA">
        <w:t>Customer</w:t>
      </w:r>
      <w:r w:rsidRPr="00F82E9A">
        <w:t xml:space="preserve">.  </w:t>
      </w:r>
      <w:r w:rsidR="00BA1AAA">
        <w:t>Customer</w:t>
      </w:r>
      <w:r w:rsidRPr="004525C0">
        <w:t xml:space="preserve"> hereby establishes that the Beneficial Interest Limitation initially will be ninety-five percent (95%) of the applicable </w:t>
      </w:r>
      <w:r>
        <w:t>SMDIA</w:t>
      </w:r>
      <w:r w:rsidRPr="004525C0">
        <w:t xml:space="preserve">, as then in effect, for a </w:t>
      </w:r>
      <w:r>
        <w:t>D</w:t>
      </w:r>
      <w:r w:rsidRPr="004525C0">
        <w:t xml:space="preserve">eposit </w:t>
      </w:r>
      <w:r>
        <w:t>A</w:t>
      </w:r>
      <w:r w:rsidRPr="004525C0">
        <w:t>ccount maintained</w:t>
      </w:r>
      <w:r>
        <w:t xml:space="preserve"> by Customer </w:t>
      </w:r>
      <w:r w:rsidRPr="008076C3">
        <w:t xml:space="preserve">in the same right and capacity </w:t>
      </w:r>
      <w:r w:rsidRPr="00AE02D2">
        <w:t>at the Program Bank</w:t>
      </w:r>
      <w:r>
        <w:t>.</w:t>
      </w:r>
      <w:r w:rsidRPr="004525C0">
        <w:t xml:space="preserve">  </w:t>
      </w:r>
      <w:r w:rsidR="00BA1AAA">
        <w:t>Customer</w:t>
      </w:r>
      <w:r>
        <w:t xml:space="preserve"> shall be responsible for determining that the total principal amount it places in the Program on any day in the Program does not exceed the product of (i) the amount of the Beneficial Interest Limitation multiplied by (ii) the total number of Program Banks at which </w:t>
      </w:r>
      <w:r w:rsidR="00BA1AAA">
        <w:t>Customer</w:t>
      </w:r>
      <w:r>
        <w:t xml:space="preserve"> maintains Deposit Accounts under the Program (subject to </w:t>
      </w:r>
      <w:r w:rsidR="00BA1AAA">
        <w:t>Customer</w:t>
      </w:r>
      <w:r>
        <w:t xml:space="preserve">’s previously stated responsibility for instructing Sponsor to deposit the uninsured portion of any Beneficial Interest </w:t>
      </w:r>
      <w:r w:rsidRPr="00CA789E">
        <w:t>(hereinafter referred  to as an "</w:t>
      </w:r>
      <w:r w:rsidRPr="00152A38">
        <w:rPr>
          <w:b/>
        </w:rPr>
        <w:t>Excess Beneficial Interest</w:t>
      </w:r>
      <w:r w:rsidRPr="001361E9">
        <w:t xml:space="preserve">") </w:t>
      </w:r>
      <w:r>
        <w:t xml:space="preserve">into one or more Program Banks).  </w:t>
      </w:r>
    </w:p>
    <w:p w14:paraId="6B3A49D5" w14:textId="4B353DA8" w:rsidR="004A7CA4" w:rsidRPr="00EA3F0B" w:rsidRDefault="004A7CA4" w:rsidP="004A7CA4">
      <w:pPr>
        <w:pStyle w:val="zpref2lev1"/>
        <w:numPr>
          <w:ilvl w:val="0"/>
          <w:numId w:val="0"/>
        </w:numPr>
        <w:tabs>
          <w:tab w:val="left" w:pos="720"/>
        </w:tabs>
        <w:jc w:val="both"/>
      </w:pPr>
      <w:r>
        <w:tab/>
      </w:r>
      <w:r w:rsidRPr="003654D1">
        <w:t xml:space="preserve">Deposits to the </w:t>
      </w:r>
      <w:r>
        <w:t>Deposit Account</w:t>
      </w:r>
      <w:r w:rsidRPr="003654D1">
        <w:t xml:space="preserve">s will be made by </w:t>
      </w:r>
      <w:r w:rsidR="00BA1AAA">
        <w:t>Customer</w:t>
      </w:r>
      <w:r w:rsidRPr="003654D1">
        <w:t xml:space="preserve"> by transmitting funds to the </w:t>
      </w:r>
      <w:r>
        <w:t>Settlement Account</w:t>
      </w:r>
      <w:r w:rsidRPr="003654D1">
        <w:t xml:space="preserve"> maintained by Custodial Agent for the purpose of</w:t>
      </w:r>
      <w:r>
        <w:t xml:space="preserve"> settling </w:t>
      </w:r>
      <w:r w:rsidRPr="00AE02D2">
        <w:t xml:space="preserve">funds to be transmitted to </w:t>
      </w:r>
      <w:r>
        <w:t>Deposit Account</w:t>
      </w:r>
      <w:r w:rsidRPr="00AE02D2">
        <w:t xml:space="preserve">s at Program Banks, as directed by </w:t>
      </w:r>
      <w:r>
        <w:t xml:space="preserve">Sponsor acting as agent of </w:t>
      </w:r>
      <w:r w:rsidR="00BA1AAA">
        <w:t>Customer</w:t>
      </w:r>
      <w:r w:rsidRPr="00AE02D2">
        <w:t xml:space="preserve">. </w:t>
      </w:r>
    </w:p>
    <w:p w14:paraId="362F51A3" w14:textId="6E93BA5D" w:rsidR="004A7CA4" w:rsidRDefault="004A7CA4" w:rsidP="004A7CA4">
      <w:pPr>
        <w:pStyle w:val="zpref2lev1"/>
        <w:numPr>
          <w:ilvl w:val="0"/>
          <w:numId w:val="0"/>
        </w:numPr>
        <w:tabs>
          <w:tab w:val="left" w:pos="720"/>
        </w:tabs>
        <w:jc w:val="both"/>
      </w:pPr>
      <w:r>
        <w:tab/>
        <w:t>W</w:t>
      </w:r>
      <w:r w:rsidRPr="003654D1">
        <w:t xml:space="preserve">ithdrawals from the </w:t>
      </w:r>
      <w:r>
        <w:t>Deposit Account</w:t>
      </w:r>
      <w:r w:rsidRPr="003654D1">
        <w:t xml:space="preserve">s will be </w:t>
      </w:r>
      <w:r>
        <w:t>made</w:t>
      </w:r>
      <w:r w:rsidRPr="003654D1">
        <w:t xml:space="preserve"> by </w:t>
      </w:r>
      <w:r>
        <w:t>Custodial Agent</w:t>
      </w:r>
      <w:r w:rsidRPr="003654D1">
        <w:t xml:space="preserve"> only upon instruction of </w:t>
      </w:r>
      <w:r>
        <w:t xml:space="preserve">Sponsor acting as </w:t>
      </w:r>
      <w:r w:rsidR="00BA1AAA">
        <w:t>Customer</w:t>
      </w:r>
      <w:r>
        <w:t>’s agent. Such withdrawals will be credited</w:t>
      </w:r>
      <w:r w:rsidRPr="003654D1">
        <w:t xml:space="preserve"> by </w:t>
      </w:r>
      <w:r>
        <w:t xml:space="preserve">Custodial Agent </w:t>
      </w:r>
      <w:r w:rsidRPr="003654D1">
        <w:t xml:space="preserve">to the </w:t>
      </w:r>
      <w:r>
        <w:t>Settlement Account</w:t>
      </w:r>
      <w:r w:rsidRPr="003654D1">
        <w:t xml:space="preserve"> for the purpose of</w:t>
      </w:r>
      <w:r>
        <w:t xml:space="preserve"> settling</w:t>
      </w:r>
      <w:r w:rsidRPr="003654D1">
        <w:t xml:space="preserve"> funds to be transmitted to </w:t>
      </w:r>
      <w:r w:rsidR="00BA1AAA">
        <w:t>Customer</w:t>
      </w:r>
      <w:r w:rsidRPr="009A17E8">
        <w:t xml:space="preserve"> as directed by </w:t>
      </w:r>
      <w:r>
        <w:t xml:space="preserve">Sponsor as </w:t>
      </w:r>
      <w:r w:rsidR="00BA1AAA">
        <w:t>Customer</w:t>
      </w:r>
      <w:r>
        <w:t>’s agent and designee</w:t>
      </w:r>
      <w:r w:rsidRPr="009A17E8">
        <w:t xml:space="preserve">. </w:t>
      </w:r>
      <w:r w:rsidRPr="00AA4334">
        <w:t xml:space="preserve">If a Customer's withdrawal from the Program cannot be accepted by a Program Bank without exceeding the limit on withdrawals from a MMDA as set forth in Regulation </w:t>
      </w:r>
      <w:r>
        <w:t>D</w:t>
      </w:r>
      <w:r w:rsidRPr="00AA4334">
        <w:t xml:space="preserve"> of the Federal  Reserve Board (12 C.F.R. </w:t>
      </w:r>
      <w:r>
        <w:t xml:space="preserve">Part </w:t>
      </w:r>
      <w:r w:rsidRPr="00AA4334">
        <w:t xml:space="preserve">204), Sponsor shall make the withdrawal either from </w:t>
      </w:r>
      <w:r>
        <w:t>a “transaction account” as defined in Section 204.2(e) of the Federal Reserve Board’s regulations (12 C.F.R. § 204.2(e))</w:t>
      </w:r>
      <w:r w:rsidRPr="00AA4334">
        <w:t xml:space="preserve"> at such Program Bank, from a </w:t>
      </w:r>
      <w:r>
        <w:t xml:space="preserve">Deposit </w:t>
      </w:r>
      <w:r w:rsidRPr="00AA4334">
        <w:t>Account at another Program Bank</w:t>
      </w:r>
      <w:r>
        <w:t>,</w:t>
      </w:r>
      <w:r w:rsidRPr="00AA4334">
        <w:t xml:space="preserve"> or, if necessary, by messenger as permitted by Regulation D</w:t>
      </w:r>
      <w:r>
        <w:t>.</w:t>
      </w:r>
    </w:p>
    <w:p w14:paraId="58A58790" w14:textId="77777777" w:rsidR="004101B4" w:rsidRPr="004101B4" w:rsidRDefault="008C376F" w:rsidP="004101B4">
      <w:pPr>
        <w:pStyle w:val="DPWPF"/>
        <w:ind w:firstLine="0"/>
        <w:rPr>
          <w:i/>
          <w:u w:val="single"/>
        </w:rPr>
      </w:pPr>
      <w:r w:rsidRPr="004101B4">
        <w:rPr>
          <w:i/>
          <w:u w:val="single"/>
        </w:rPr>
        <w:t>Interest Rate.</w:t>
      </w:r>
    </w:p>
    <w:p w14:paraId="614E95FF" w14:textId="7297E48E" w:rsidR="008C376F" w:rsidRDefault="008C376F" w:rsidP="00536137">
      <w:pPr>
        <w:pStyle w:val="DPWPF"/>
        <w:numPr>
          <w:ilvl w:val="0"/>
          <w:numId w:val="26"/>
        </w:numPr>
        <w:ind w:left="0" w:firstLine="720"/>
      </w:pPr>
      <w:r>
        <w:t xml:space="preserve">Interest shall begin to accrue on funds deposited on behalf of Customer to a Deposit Account on the day on which such funds are credited to the </w:t>
      </w:r>
      <w:r w:rsidR="00F11ECA">
        <w:t xml:space="preserve">Deposit </w:t>
      </w:r>
      <w:r>
        <w:t xml:space="preserve">Account at the Program </w:t>
      </w:r>
      <w:r w:rsidR="00CB36F2">
        <w:t xml:space="preserve">Bank </w:t>
      </w:r>
      <w:r>
        <w:t xml:space="preserve">and shall accrue up to, but not including, the day on which funds are withdrawn from that </w:t>
      </w:r>
      <w:r w:rsidR="00F11ECA">
        <w:t xml:space="preserve">Deposit </w:t>
      </w:r>
      <w:r>
        <w:t>Account on behalf of Customer.</w:t>
      </w:r>
    </w:p>
    <w:p w14:paraId="1EDD4D0D" w14:textId="4015CD12" w:rsidR="004101B4" w:rsidRDefault="008C376F" w:rsidP="00536137">
      <w:pPr>
        <w:pStyle w:val="DPWPF"/>
        <w:numPr>
          <w:ilvl w:val="0"/>
          <w:numId w:val="26"/>
        </w:numPr>
        <w:ind w:left="0" w:firstLine="720"/>
      </w:pPr>
      <w:r>
        <w:t xml:space="preserve">With respect to each Deposit Account and Beneficial Interest therein, </w:t>
      </w:r>
      <w:r w:rsidR="001361E9">
        <w:t xml:space="preserve">simple </w:t>
      </w:r>
      <w:r w:rsidRPr="001361E9">
        <w:t xml:space="preserve">interest shall accrue daily </w:t>
      </w:r>
      <w:r>
        <w:t xml:space="preserve">and be credited by the Program Bank (i) monthly to the principal balance of the </w:t>
      </w:r>
      <w:r w:rsidR="00F11ECA">
        <w:t xml:space="preserve">Deposit </w:t>
      </w:r>
      <w:r>
        <w:t xml:space="preserve">Account on the </w:t>
      </w:r>
      <w:r w:rsidR="00BA1AAA">
        <w:t xml:space="preserve">last </w:t>
      </w:r>
      <w:r>
        <w:t>day of the month</w:t>
      </w:r>
      <w:r w:rsidR="001361E9">
        <w:t xml:space="preserve">, </w:t>
      </w:r>
      <w:r>
        <w:t>and (ii) on the date</w:t>
      </w:r>
      <w:r w:rsidR="004101B4">
        <w:t xml:space="preserve"> </w:t>
      </w:r>
      <w:r>
        <w:t xml:space="preserve">that a Deposit </w:t>
      </w:r>
      <w:r>
        <w:lastRenderedPageBreak/>
        <w:t xml:space="preserve">Account is closed.  Sponsor shall be responsible for ensuring that each </w:t>
      </w:r>
      <w:r w:rsidR="00F33826">
        <w:t xml:space="preserve">Participant </w:t>
      </w:r>
      <w:r>
        <w:t xml:space="preserve">is credited with the appropriate portion of the principal and interest in a </w:t>
      </w:r>
      <w:r w:rsidR="00F11ECA">
        <w:t xml:space="preserve">Deposit </w:t>
      </w:r>
      <w:r>
        <w:t xml:space="preserve">Account based on the proportion of the </w:t>
      </w:r>
      <w:r w:rsidR="00F11ECA">
        <w:t xml:space="preserve">Deposit </w:t>
      </w:r>
      <w:r>
        <w:t xml:space="preserve">Account represented by that </w:t>
      </w:r>
      <w:r w:rsidR="00F33826">
        <w:t>Participant</w:t>
      </w:r>
      <w:r>
        <w:t>'s Beneficial Interest.</w:t>
      </w:r>
    </w:p>
    <w:p w14:paraId="2AE1B767" w14:textId="1F68EFF3" w:rsidR="008C376F" w:rsidRPr="008C376F" w:rsidRDefault="008C376F" w:rsidP="00536137">
      <w:pPr>
        <w:pStyle w:val="DPWPF"/>
        <w:numPr>
          <w:ilvl w:val="0"/>
          <w:numId w:val="26"/>
        </w:numPr>
        <w:ind w:left="0" w:firstLine="720"/>
      </w:pPr>
      <w:r>
        <w:t xml:space="preserve">Sponsor, as agent for the Program Banks, shall compute the accrual and crediting of interest on the </w:t>
      </w:r>
      <w:r w:rsidR="00F11ECA">
        <w:t xml:space="preserve">Deposit </w:t>
      </w:r>
      <w:r>
        <w:t xml:space="preserve">Accounts to be paid by the </w:t>
      </w:r>
      <w:r w:rsidR="00F11ECA">
        <w:t xml:space="preserve">Program </w:t>
      </w:r>
      <w:r w:rsidR="00230857">
        <w:t>B</w:t>
      </w:r>
      <w:r>
        <w:t xml:space="preserve">anks.  </w:t>
      </w:r>
      <w:r w:rsidR="00BA1AAA">
        <w:t>Customer</w:t>
      </w:r>
      <w:r w:rsidR="005B31B6">
        <w:t xml:space="preserve"> </w:t>
      </w:r>
      <w:r>
        <w:t>(with the computational assistance of Sponsor) shall compute and reflect the accrual and crediting of interest with respect to the Customer</w:t>
      </w:r>
      <w:r w:rsidR="00096DE4">
        <w:t>’</w:t>
      </w:r>
      <w:r>
        <w:t>s Beneficial Interests.</w:t>
      </w:r>
    </w:p>
    <w:p w14:paraId="3045AF6E" w14:textId="77777777" w:rsidR="00647664" w:rsidRPr="003654D1" w:rsidRDefault="00647664" w:rsidP="001745BA">
      <w:pPr>
        <w:pStyle w:val="zpref2lev1"/>
        <w:keepNext/>
        <w:numPr>
          <w:ilvl w:val="0"/>
          <w:numId w:val="0"/>
        </w:numPr>
        <w:jc w:val="both"/>
        <w:rPr>
          <w:i/>
        </w:rPr>
      </w:pPr>
      <w:bookmarkStart w:id="5" w:name="_Ref197666396"/>
      <w:r w:rsidRPr="003654D1">
        <w:rPr>
          <w:i/>
        </w:rPr>
        <w:t>Method of Delivery of Funds.</w:t>
      </w:r>
      <w:bookmarkEnd w:id="5"/>
      <w:r w:rsidRPr="003654D1">
        <w:rPr>
          <w:i/>
        </w:rPr>
        <w:t xml:space="preserve"> </w:t>
      </w:r>
    </w:p>
    <w:p w14:paraId="7C67CD99" w14:textId="17CA10E6" w:rsidR="00647664" w:rsidRPr="001B4ADE" w:rsidRDefault="008670A6" w:rsidP="00AE02D2">
      <w:pPr>
        <w:pStyle w:val="zpref2lev1"/>
        <w:numPr>
          <w:ilvl w:val="1"/>
          <w:numId w:val="10"/>
        </w:numPr>
        <w:tabs>
          <w:tab w:val="num" w:pos="1440"/>
        </w:tabs>
        <w:ind w:left="0" w:firstLine="720"/>
        <w:jc w:val="both"/>
      </w:pPr>
      <w:r w:rsidRPr="008670A6">
        <w:rPr>
          <w:u w:val="single"/>
        </w:rPr>
        <w:t>Settlement Account</w:t>
      </w:r>
      <w:r>
        <w:t xml:space="preserve">.  </w:t>
      </w:r>
      <w:r w:rsidR="00647664" w:rsidRPr="001B4ADE">
        <w:t xml:space="preserve">On each </w:t>
      </w:r>
      <w:r w:rsidR="00647664" w:rsidRPr="001B4ADE">
        <w:rPr>
          <w:color w:val="1B1B1B"/>
        </w:rPr>
        <w:t>Busine</w:t>
      </w:r>
      <w:r w:rsidR="00647664" w:rsidRPr="001B4ADE">
        <w:rPr>
          <w:color w:val="404040"/>
        </w:rPr>
        <w:t xml:space="preserve">ss </w:t>
      </w:r>
      <w:r w:rsidR="00647664" w:rsidRPr="001B4ADE">
        <w:rPr>
          <w:color w:val="1B1B1B"/>
        </w:rPr>
        <w:t>Day</w:t>
      </w:r>
      <w:r w:rsidR="00647664" w:rsidRPr="001B4ADE">
        <w:rPr>
          <w:color w:val="404040"/>
        </w:rPr>
        <w:t xml:space="preserve">, </w:t>
      </w:r>
      <w:r w:rsidR="00647664" w:rsidRPr="001B4ADE">
        <w:t xml:space="preserve">to ascertain and confirm the amounts of </w:t>
      </w:r>
      <w:r w:rsidR="00647664" w:rsidRPr="001B4ADE">
        <w:rPr>
          <w:color w:val="1B1B1B"/>
        </w:rPr>
        <w:t>depo</w:t>
      </w:r>
      <w:r w:rsidR="00647664" w:rsidRPr="001B4ADE">
        <w:rPr>
          <w:color w:val="404040"/>
        </w:rPr>
        <w:t xml:space="preserve">sits </w:t>
      </w:r>
      <w:r w:rsidR="00647664" w:rsidRPr="001B4ADE">
        <w:t xml:space="preserve">and withdrawals </w:t>
      </w:r>
      <w:r w:rsidR="00647664" w:rsidRPr="001B4ADE">
        <w:rPr>
          <w:color w:val="1B1B1B"/>
        </w:rPr>
        <w:t xml:space="preserve">to </w:t>
      </w:r>
      <w:r w:rsidR="00647664" w:rsidRPr="001B4ADE">
        <w:t xml:space="preserve">or from </w:t>
      </w:r>
      <w:r w:rsidR="00647664" w:rsidRPr="001B4ADE">
        <w:rPr>
          <w:color w:val="1B1B1B"/>
        </w:rPr>
        <w:t xml:space="preserve">the </w:t>
      </w:r>
      <w:r w:rsidR="00647664" w:rsidRPr="001B4ADE">
        <w:t xml:space="preserve">Program on </w:t>
      </w:r>
      <w:r w:rsidR="00647664" w:rsidRPr="001B4ADE">
        <w:rPr>
          <w:color w:val="1B1B1B"/>
        </w:rPr>
        <w:t xml:space="preserve">behalf </w:t>
      </w:r>
      <w:r w:rsidR="00647664" w:rsidRPr="001B4ADE">
        <w:t xml:space="preserve">of </w:t>
      </w:r>
      <w:r w:rsidR="00BA1AAA">
        <w:t>Customer</w:t>
      </w:r>
      <w:r w:rsidR="00647664" w:rsidRPr="001B4ADE">
        <w:t xml:space="preserve">, Custodial </w:t>
      </w:r>
      <w:r w:rsidR="00FC38AF" w:rsidRPr="001B4ADE">
        <w:t xml:space="preserve">Agent </w:t>
      </w:r>
      <w:r w:rsidR="00647664" w:rsidRPr="001B4ADE">
        <w:t xml:space="preserve">shall </w:t>
      </w:r>
      <w:r w:rsidR="00647664" w:rsidRPr="001B4ADE">
        <w:rPr>
          <w:color w:val="1B1B1B"/>
        </w:rPr>
        <w:t xml:space="preserve">take </w:t>
      </w:r>
      <w:r w:rsidR="00647664" w:rsidRPr="001B4ADE">
        <w:t>the following actions</w:t>
      </w:r>
      <w:r w:rsidR="0089348B" w:rsidRPr="001B4ADE">
        <w:t xml:space="preserve">, </w:t>
      </w:r>
      <w:r w:rsidR="00F605B2">
        <w:t xml:space="preserve">solely </w:t>
      </w:r>
      <w:r w:rsidR="0089348B" w:rsidRPr="001B4ADE">
        <w:t xml:space="preserve">as directed by </w:t>
      </w:r>
      <w:r w:rsidR="00065AC3">
        <w:t>Sponsor</w:t>
      </w:r>
      <w:r w:rsidR="00647664" w:rsidRPr="001B4ADE">
        <w:t xml:space="preserve">: (i) </w:t>
      </w:r>
      <w:r w:rsidR="00647664" w:rsidRPr="001B4ADE">
        <w:rPr>
          <w:color w:val="1B1B1B"/>
        </w:rPr>
        <w:t xml:space="preserve">to the </w:t>
      </w:r>
      <w:r w:rsidR="00647664" w:rsidRPr="001B4ADE">
        <w:t xml:space="preserve">extent </w:t>
      </w:r>
      <w:r w:rsidR="00647664" w:rsidRPr="001B4ADE">
        <w:rPr>
          <w:color w:val="1B1B1B"/>
        </w:rPr>
        <w:t xml:space="preserve">there is </w:t>
      </w:r>
      <w:r w:rsidR="00647664" w:rsidRPr="001B4ADE">
        <w:t xml:space="preserve">a </w:t>
      </w:r>
      <w:r w:rsidR="00647664" w:rsidRPr="001B4ADE">
        <w:rPr>
          <w:color w:val="1B1B1B"/>
        </w:rPr>
        <w:t xml:space="preserve">net </w:t>
      </w:r>
      <w:r w:rsidR="00647664" w:rsidRPr="001B4ADE">
        <w:t>withdrawal amount</w:t>
      </w:r>
      <w:r w:rsidR="0089348B" w:rsidRPr="001B4ADE">
        <w:t xml:space="preserve"> </w:t>
      </w:r>
      <w:r w:rsidR="00C91892">
        <w:t xml:space="preserve">by </w:t>
      </w:r>
      <w:r w:rsidR="00BA1AAA">
        <w:t>Customer</w:t>
      </w:r>
      <w:r w:rsidR="00801D6F">
        <w:t xml:space="preserve"> </w:t>
      </w:r>
      <w:r w:rsidR="0089348B" w:rsidRPr="001B4ADE">
        <w:t xml:space="preserve">from the </w:t>
      </w:r>
      <w:r w:rsidR="00F605B2">
        <w:t>Settlement Account</w:t>
      </w:r>
      <w:r w:rsidR="00647664" w:rsidRPr="001B4ADE">
        <w:t xml:space="preserve">, </w:t>
      </w:r>
      <w:r w:rsidR="00647664" w:rsidRPr="001B4ADE">
        <w:rPr>
          <w:color w:val="1B1B1B"/>
        </w:rPr>
        <w:t xml:space="preserve">initiate </w:t>
      </w:r>
      <w:r w:rsidR="00647664" w:rsidRPr="001B4ADE">
        <w:t>a same-</w:t>
      </w:r>
      <w:r w:rsidR="00647664" w:rsidRPr="001B4ADE">
        <w:rPr>
          <w:color w:val="1B1B1B"/>
        </w:rPr>
        <w:t>day fund</w:t>
      </w:r>
      <w:r w:rsidR="00647664" w:rsidRPr="001B4ADE">
        <w:rPr>
          <w:color w:val="404040"/>
        </w:rPr>
        <w:t xml:space="preserve">s </w:t>
      </w:r>
      <w:r w:rsidR="0089348B" w:rsidRPr="001B4ADE">
        <w:t>transfer of such amount received</w:t>
      </w:r>
      <w:r w:rsidR="00647664" w:rsidRPr="001B4ADE">
        <w:t xml:space="preserve"> </w:t>
      </w:r>
      <w:r w:rsidR="0089348B" w:rsidRPr="001B4ADE">
        <w:t xml:space="preserve">from Program Banks </w:t>
      </w:r>
      <w:r w:rsidR="00647664" w:rsidRPr="001B4ADE">
        <w:t>to</w:t>
      </w:r>
      <w:r w:rsidR="00C91892">
        <w:t xml:space="preserve"> </w:t>
      </w:r>
      <w:r w:rsidR="00BA1AAA">
        <w:t>Customer</w:t>
      </w:r>
      <w:r w:rsidR="00647664" w:rsidRPr="001B4ADE">
        <w:t>; and (ii) to the extent there is a net deposit amount</w:t>
      </w:r>
      <w:r w:rsidR="0089348B" w:rsidRPr="001B4ADE">
        <w:t xml:space="preserve"> </w:t>
      </w:r>
      <w:r w:rsidR="00C91892">
        <w:t xml:space="preserve">by </w:t>
      </w:r>
      <w:r w:rsidR="00BA1AAA">
        <w:t>Customer</w:t>
      </w:r>
      <w:r w:rsidR="00D33952">
        <w:t xml:space="preserve"> </w:t>
      </w:r>
      <w:r w:rsidR="0089348B" w:rsidRPr="001B4ADE">
        <w:t xml:space="preserve">to the </w:t>
      </w:r>
      <w:r w:rsidR="005F007D">
        <w:t>Settlement Account</w:t>
      </w:r>
      <w:r w:rsidR="00647664" w:rsidRPr="001B4ADE">
        <w:t xml:space="preserve">, initiate a same-day funds transfer of the </w:t>
      </w:r>
      <w:r w:rsidR="0089348B" w:rsidRPr="001B4ADE">
        <w:t xml:space="preserve">amounts directed by </w:t>
      </w:r>
      <w:r w:rsidR="00065AC3">
        <w:t xml:space="preserve">Sponsor </w:t>
      </w:r>
      <w:r w:rsidR="00647664" w:rsidRPr="001B4ADE">
        <w:t xml:space="preserve">into the </w:t>
      </w:r>
      <w:r w:rsidR="0089348B" w:rsidRPr="001B4ADE">
        <w:t xml:space="preserve">applicable </w:t>
      </w:r>
      <w:r w:rsidR="00F605B2">
        <w:t>Deposit Account</w:t>
      </w:r>
      <w:r w:rsidR="0089348B" w:rsidRPr="001B4ADE">
        <w:t>s at Program Banks.</w:t>
      </w:r>
      <w:r w:rsidR="00647664" w:rsidRPr="001B4ADE">
        <w:t xml:space="preserve"> </w:t>
      </w:r>
    </w:p>
    <w:p w14:paraId="35476117" w14:textId="42A5E098" w:rsidR="00647664" w:rsidRPr="001B4ADE" w:rsidRDefault="008670A6" w:rsidP="00EA3F0B">
      <w:pPr>
        <w:pStyle w:val="zpref2lev1"/>
        <w:numPr>
          <w:ilvl w:val="1"/>
          <w:numId w:val="10"/>
        </w:numPr>
        <w:tabs>
          <w:tab w:val="num" w:pos="1440"/>
        </w:tabs>
        <w:ind w:left="0" w:firstLine="720"/>
        <w:jc w:val="both"/>
      </w:pPr>
      <w:r w:rsidRPr="008670A6">
        <w:rPr>
          <w:u w:val="single"/>
        </w:rPr>
        <w:t>Deposit Accounts</w:t>
      </w:r>
      <w:r>
        <w:t xml:space="preserve">.  </w:t>
      </w:r>
      <w:r w:rsidR="00647664" w:rsidRPr="001B4ADE">
        <w:t xml:space="preserve">If a same-day transfer (together with any instructions) is sent to the </w:t>
      </w:r>
      <w:r w:rsidR="00FC38AF" w:rsidRPr="001B4ADE">
        <w:t>Custodial Agent</w:t>
      </w:r>
      <w:r w:rsidR="00647664" w:rsidRPr="001B4ADE">
        <w:t xml:space="preserve"> prior to the closing of the Fedwire on any Business Day, any funds deposited </w:t>
      </w:r>
      <w:r w:rsidR="00F605B2">
        <w:t xml:space="preserve">to a Settlement Account </w:t>
      </w:r>
      <w:r w:rsidR="00647664" w:rsidRPr="001B4ADE">
        <w:t xml:space="preserve">by such transfer shall be deposited in </w:t>
      </w:r>
      <w:r w:rsidR="00F605B2">
        <w:t>Deposit Account</w:t>
      </w:r>
      <w:r w:rsidR="00647664" w:rsidRPr="001B4ADE">
        <w:t>s at Program Banks</w:t>
      </w:r>
      <w:r w:rsidR="00032B2C" w:rsidRPr="001B4ADE">
        <w:t xml:space="preserve"> </w:t>
      </w:r>
      <w:r w:rsidR="00F605B2">
        <w:t xml:space="preserve">solely </w:t>
      </w:r>
      <w:r w:rsidR="00032B2C" w:rsidRPr="001B4ADE">
        <w:t xml:space="preserve">as directed by </w:t>
      </w:r>
      <w:r w:rsidR="00065AC3">
        <w:t>Sponsor</w:t>
      </w:r>
      <w:r w:rsidR="00F605B2">
        <w:t>. A</w:t>
      </w:r>
      <w:r w:rsidR="00647664" w:rsidRPr="001B4ADE">
        <w:t xml:space="preserve">ny funds withdrawn shall be withdrawn from </w:t>
      </w:r>
      <w:r w:rsidR="003E5CC9">
        <w:t xml:space="preserve">Deposit </w:t>
      </w:r>
      <w:r w:rsidR="00647664" w:rsidRPr="001B4ADE">
        <w:t xml:space="preserve">Accounts at Program Banks, all in accordance with instructions received from </w:t>
      </w:r>
      <w:r w:rsidR="00065AC3">
        <w:t>Sponsor</w:t>
      </w:r>
      <w:r w:rsidR="00065AC3" w:rsidRPr="001B4ADE">
        <w:t xml:space="preserve"> </w:t>
      </w:r>
      <w:r w:rsidR="00647664" w:rsidRPr="001B4ADE">
        <w:t xml:space="preserve">as agent for </w:t>
      </w:r>
      <w:r w:rsidR="00BA1AAA">
        <w:t>Customer</w:t>
      </w:r>
      <w:r w:rsidR="00647664" w:rsidRPr="001B4ADE">
        <w:t xml:space="preserve">, and forwarded to </w:t>
      </w:r>
      <w:r w:rsidR="00BA1AAA">
        <w:t>Customer</w:t>
      </w:r>
      <w:r w:rsidR="00647664" w:rsidRPr="001B4ADE">
        <w:t xml:space="preserve"> in accordance with </w:t>
      </w:r>
      <w:r w:rsidR="00032B2C" w:rsidRPr="001B4ADE">
        <w:t>such</w:t>
      </w:r>
      <w:r w:rsidR="00647664" w:rsidRPr="001B4ADE">
        <w:t xml:space="preserve"> instructions. Such deposits or withdrawals shall be credited or debited, respectively, by Sponsor to the applicable Customer’s Beneficial Interests in such </w:t>
      </w:r>
      <w:r w:rsidR="00F605B2">
        <w:t>Deposit Account</w:t>
      </w:r>
      <w:r w:rsidR="00647664" w:rsidRPr="001B4ADE">
        <w:t>s on the records maintained by Sponsor on such Business Day. Sponsor shall maintain an accurate copy of such records and transactions. Funds received after the close of the Fedwire will be credited on the following Business Day.</w:t>
      </w:r>
    </w:p>
    <w:p w14:paraId="41D915DF" w14:textId="3DF7164E" w:rsidR="00647664" w:rsidRPr="001B4ADE" w:rsidRDefault="00BF62E1" w:rsidP="008076C3">
      <w:pPr>
        <w:pStyle w:val="DPWPF"/>
        <w:numPr>
          <w:ilvl w:val="1"/>
          <w:numId w:val="10"/>
        </w:numPr>
        <w:tabs>
          <w:tab w:val="num" w:pos="1440"/>
        </w:tabs>
        <w:ind w:left="0" w:firstLine="720"/>
        <w:jc w:val="both"/>
      </w:pPr>
      <w:r>
        <w:rPr>
          <w:u w:val="single"/>
        </w:rPr>
        <w:t xml:space="preserve">Right of </w:t>
      </w:r>
      <w:r w:rsidR="00BA1AAA">
        <w:rPr>
          <w:u w:val="single"/>
        </w:rPr>
        <w:t>Customer</w:t>
      </w:r>
      <w:r>
        <w:rPr>
          <w:u w:val="single"/>
        </w:rPr>
        <w:t xml:space="preserve"> to Withdraw Customer</w:t>
      </w:r>
      <w:r w:rsidR="00F33826">
        <w:rPr>
          <w:u w:val="single"/>
        </w:rPr>
        <w:t>’</w:t>
      </w:r>
      <w:r>
        <w:rPr>
          <w:u w:val="single"/>
        </w:rPr>
        <w:t xml:space="preserve">s </w:t>
      </w:r>
      <w:r w:rsidRPr="00EC06BB">
        <w:rPr>
          <w:u w:val="single"/>
        </w:rPr>
        <w:t>Funds</w:t>
      </w:r>
      <w:r>
        <w:t xml:space="preserve">.  </w:t>
      </w:r>
      <w:r w:rsidR="00BA1AAA">
        <w:t>Customer</w:t>
      </w:r>
      <w:r w:rsidR="00647664" w:rsidRPr="001B4ADE">
        <w:t xml:space="preserve"> has the right to withdraw from the Program any </w:t>
      </w:r>
      <w:r w:rsidR="00F33826">
        <w:t xml:space="preserve">of </w:t>
      </w:r>
      <w:r w:rsidR="00647664" w:rsidRPr="001B4ADE">
        <w:t xml:space="preserve">Customer’s funds in any amount up to the remaining balance of the Customer’s Beneficial Interest from such </w:t>
      </w:r>
      <w:r w:rsidR="00F605B2">
        <w:t>Deposit Account(</w:t>
      </w:r>
      <w:r w:rsidR="00647664" w:rsidRPr="001B4ADE">
        <w:t>s</w:t>
      </w:r>
      <w:r w:rsidR="00F605B2">
        <w:t>)</w:t>
      </w:r>
      <w:r w:rsidR="00647664" w:rsidRPr="001B4ADE">
        <w:t xml:space="preserve"> as </w:t>
      </w:r>
      <w:r w:rsidR="00065AC3">
        <w:t xml:space="preserve">Sponsor as agent for </w:t>
      </w:r>
      <w:r w:rsidR="00BA1AAA">
        <w:t>Customer</w:t>
      </w:r>
      <w:r w:rsidR="00647664" w:rsidRPr="001B4ADE">
        <w:t xml:space="preserve"> may </w:t>
      </w:r>
      <w:r w:rsidR="00065AC3">
        <w:t>direct</w:t>
      </w:r>
      <w:r w:rsidR="00647664" w:rsidRPr="001B4ADE">
        <w:t xml:space="preserve">, </w:t>
      </w:r>
      <w:r w:rsidR="00230857">
        <w:t xml:space="preserve">and </w:t>
      </w:r>
      <w:r w:rsidR="00032B2C" w:rsidRPr="001B4ADE">
        <w:t xml:space="preserve">such amounts shall </w:t>
      </w:r>
      <w:r w:rsidR="00647664" w:rsidRPr="001B4ADE">
        <w:t xml:space="preserve">promptly be paid from the </w:t>
      </w:r>
      <w:r w:rsidR="00F605B2">
        <w:t xml:space="preserve">Deposit </w:t>
      </w:r>
      <w:r w:rsidR="00647664" w:rsidRPr="001B4ADE">
        <w:t>Account</w:t>
      </w:r>
      <w:r w:rsidR="00F605B2">
        <w:t>(</w:t>
      </w:r>
      <w:r w:rsidR="00647664" w:rsidRPr="001B4ADE">
        <w:t>s</w:t>
      </w:r>
      <w:r w:rsidR="00F605B2">
        <w:t>)</w:t>
      </w:r>
      <w:r w:rsidR="00647664" w:rsidRPr="001B4ADE">
        <w:t xml:space="preserve">, as appropriate, together with all accrued and unpaid interest at the time of the withdrawal, </w:t>
      </w:r>
      <w:r w:rsidR="00F605B2">
        <w:t xml:space="preserve">solely </w:t>
      </w:r>
      <w:r w:rsidR="00647664" w:rsidRPr="001B4ADE">
        <w:t xml:space="preserve">in accordance with instructions received from </w:t>
      </w:r>
      <w:r w:rsidR="00065AC3">
        <w:t xml:space="preserve">Sponsor as agent for </w:t>
      </w:r>
      <w:r w:rsidR="00BA1AAA">
        <w:t>Customer</w:t>
      </w:r>
      <w:r w:rsidR="00647664" w:rsidRPr="001B4ADE">
        <w:t xml:space="preserve">, subject to the right of a Program Bank pursuant to 12 C.F.R. § 204.2(d)(2) to require at least seven (7) days’ written notice prior to a withdrawal or transfer of any funds </w:t>
      </w:r>
      <w:r w:rsidR="005B31B6">
        <w:t>from</w:t>
      </w:r>
      <w:r w:rsidR="005B31B6" w:rsidRPr="001B4ADE">
        <w:t xml:space="preserve"> </w:t>
      </w:r>
      <w:r w:rsidR="00647664" w:rsidRPr="001B4ADE">
        <w:t>a</w:t>
      </w:r>
      <w:r w:rsidR="00923B9D">
        <w:t>n</w:t>
      </w:r>
      <w:r w:rsidR="00647664" w:rsidRPr="001B4ADE">
        <w:t xml:space="preserve"> </w:t>
      </w:r>
      <w:r w:rsidR="00923B9D">
        <w:t>MMDA</w:t>
      </w:r>
      <w:r w:rsidR="001B4ADE" w:rsidRPr="001B4ADE">
        <w:t>.</w:t>
      </w:r>
      <w:bookmarkStart w:id="6" w:name="_Ref151286446"/>
    </w:p>
    <w:p w14:paraId="4028E002" w14:textId="77777777" w:rsidR="00647664" w:rsidRPr="00AE02D2" w:rsidRDefault="00647664" w:rsidP="00EA3F0B">
      <w:pPr>
        <w:pStyle w:val="ListParagraph"/>
      </w:pPr>
    </w:p>
    <w:p w14:paraId="7B2677F4" w14:textId="77777777" w:rsidR="00647664" w:rsidRPr="00EA3F0B" w:rsidRDefault="00647664" w:rsidP="00EA3F0B">
      <w:pPr>
        <w:pStyle w:val="ListParagraph"/>
      </w:pPr>
    </w:p>
    <w:bookmarkEnd w:id="6"/>
    <w:p w14:paraId="4FCE5EB0" w14:textId="77777777" w:rsidR="00855730" w:rsidRDefault="00855730" w:rsidP="003D3A8E">
      <w:pPr>
        <w:ind w:right="724"/>
        <w:rPr>
          <w:rFonts w:ascii="Times New Roman" w:hAnsi="Times New Roman"/>
          <w:sz w:val="24"/>
          <w:szCs w:val="24"/>
          <w:u w:val="single"/>
        </w:rPr>
      </w:pPr>
    </w:p>
    <w:p w14:paraId="581E1953" w14:textId="2BEB8A11" w:rsidR="00855730" w:rsidRDefault="00855730" w:rsidP="003D3A8E">
      <w:pPr>
        <w:ind w:right="724"/>
        <w:rPr>
          <w:rFonts w:ascii="Times New Roman" w:hAnsi="Times New Roman"/>
          <w:sz w:val="24"/>
          <w:szCs w:val="24"/>
          <w:u w:val="single"/>
        </w:rPr>
      </w:pPr>
    </w:p>
    <w:p w14:paraId="40CFE943" w14:textId="7C9D7ACB" w:rsidR="00855730" w:rsidRPr="00152A38" w:rsidRDefault="00855730" w:rsidP="00152A38">
      <w:pPr>
        <w:jc w:val="both"/>
        <w:rPr>
          <w:rFonts w:ascii="Times New Roman" w:hAnsi="Times New Roman"/>
          <w:sz w:val="22"/>
        </w:rPr>
      </w:pPr>
    </w:p>
    <w:sectPr w:rsidR="00855730" w:rsidRPr="00152A38" w:rsidSect="00194431">
      <w:footerReference w:type="default" r:id="rId14"/>
      <w:pgSz w:w="12240" w:h="15840" w:code="1"/>
      <w:pgMar w:top="144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280D" w14:textId="77777777" w:rsidR="007E3C6E" w:rsidRDefault="007E3C6E">
      <w:r>
        <w:separator/>
      </w:r>
    </w:p>
  </w:endnote>
  <w:endnote w:type="continuationSeparator" w:id="0">
    <w:p w14:paraId="392B5F11" w14:textId="77777777" w:rsidR="007E3C6E" w:rsidRDefault="007E3C6E">
      <w:r>
        <w:continuationSeparator/>
      </w:r>
    </w:p>
  </w:endnote>
  <w:endnote w:type="continuationNotice" w:id="1">
    <w:p w14:paraId="7F17515C" w14:textId="77777777" w:rsidR="007E3C6E" w:rsidRDefault="007E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AD91" w14:textId="77777777" w:rsidR="00A924CA" w:rsidRDefault="00A92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58CD6" w14:textId="77777777" w:rsidR="00A924CA" w:rsidRDefault="00A92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55C6" w14:textId="7AE06C83" w:rsidR="00A924CA" w:rsidRDefault="00A924CA">
    <w:pPr>
      <w:pStyle w:val="Footer"/>
      <w:jc w:val="center"/>
    </w:pPr>
    <w:r>
      <w:rPr>
        <w:noProof/>
      </w:rPr>
      <mc:AlternateContent>
        <mc:Choice Requires="wps">
          <w:drawing>
            <wp:anchor distT="0" distB="0" distL="114300" distR="114300" simplePos="0" relativeHeight="251659264" behindDoc="0" locked="0" layoutInCell="0" allowOverlap="1" wp14:anchorId="21CAA9B0" wp14:editId="27B85A3D">
              <wp:simplePos x="0" y="0"/>
              <wp:positionH relativeFrom="page">
                <wp:posOffset>0</wp:posOffset>
              </wp:positionH>
              <wp:positionV relativeFrom="page">
                <wp:posOffset>9601200</wp:posOffset>
              </wp:positionV>
              <wp:extent cx="7772400" cy="266700"/>
              <wp:effectExtent l="0" t="0" r="0" b="0"/>
              <wp:wrapNone/>
              <wp:docPr id="1" name="MSIPCM812c4b8cbdc0890de92197c3" descr="{&quot;HashCode&quot;:-3664620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CE531" w14:textId="09CC22BF" w:rsidR="00A924CA" w:rsidRPr="005930F3" w:rsidRDefault="00A924CA" w:rsidP="005930F3">
                          <w:pPr>
                            <w:rPr>
                              <w:rFonts w:ascii="Calibri" w:hAnsi="Calibri" w:cs="Calibri"/>
                              <w:color w:val="3171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CAA9B0" id="_x0000_t202" coordsize="21600,21600" o:spt="202" path="m,l,21600r21600,l21600,xe">
              <v:stroke joinstyle="miter"/>
              <v:path gradientshapeok="t" o:connecttype="rect"/>
            </v:shapetype>
            <v:shape id="MSIPCM812c4b8cbdc0890de92197c3" o:spid="_x0000_s1026" type="#_x0000_t202" alt="{&quot;HashCode&quot;:-36646201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OhNYkuwAgAARwUAAA4AAAAA&#10;AAAAAAAAAAAALgIAAGRycy9lMm9Eb2MueG1sUEsBAi0AFAAGAAgAAAAhALtA7THcAAAACwEAAA8A&#10;AAAAAAAAAAAAAAAACgUAAGRycy9kb3ducmV2LnhtbFBLBQYAAAAABAAEAPMAAAATBgAAAAA=&#10;" o:allowincell="f" filled="f" stroked="f" strokeweight=".5pt">
              <v:textbox inset="20pt,0,,0">
                <w:txbxContent>
                  <w:p w14:paraId="24FCE531" w14:textId="09CC22BF" w:rsidR="00A924CA" w:rsidRPr="005930F3" w:rsidRDefault="00A924CA" w:rsidP="005930F3">
                    <w:pPr>
                      <w:rPr>
                        <w:rFonts w:ascii="Calibri" w:hAnsi="Calibri" w:cs="Calibri"/>
                        <w:color w:val="317100"/>
                      </w:rPr>
                    </w:pPr>
                  </w:p>
                </w:txbxContent>
              </v:textbox>
              <w10:wrap anchorx="page" anchory="page"/>
            </v:shape>
          </w:pict>
        </mc:Fallback>
      </mc:AlternateContent>
    </w:r>
    <w:sdt>
      <w:sdtPr>
        <w:id w:val="16342158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4329C">
          <w:rPr>
            <w:noProof/>
          </w:rPr>
          <w:t>14</w:t>
        </w:r>
        <w:r>
          <w:rPr>
            <w:noProof/>
          </w:rPr>
          <w:fldChar w:fldCharType="end"/>
        </w:r>
      </w:sdtContent>
    </w:sdt>
  </w:p>
  <w:p w14:paraId="1A5B8DBD" w14:textId="220ADABC" w:rsidR="00A924CA" w:rsidRPr="004D75B0" w:rsidRDefault="00A924CA" w:rsidP="009E6775">
    <w:pPr>
      <w:pStyle w:val="Footer"/>
      <w:pBdr>
        <w:top w:val="single" w:sz="6" w:space="1" w:color="auto"/>
      </w:pBdr>
      <w:spacing w:line="200" w:lineRule="exact"/>
      <w:rPr>
        <w:color w:val="2F4F4F"/>
      </w:rPr>
    </w:pPr>
    <w:r w:rsidRPr="004D75B0">
      <w:rPr>
        <w:color w:val="2F4F4F"/>
      </w:rPr>
      <w:t>NTAC:2SE-18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1676" w14:textId="77777777" w:rsidR="00A924CA" w:rsidRDefault="00A924CA" w:rsidP="00711F4D">
    <w:pPr>
      <w:pStyle w:val="Footer"/>
      <w:pBdr>
        <w:top w:val="single" w:sz="6" w:space="1" w:color="auto"/>
      </w:pBdr>
      <w:jc w:val="cent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t>of 13</w:t>
    </w:r>
    <w:r>
      <w:tab/>
    </w:r>
  </w:p>
  <w:p w14:paraId="6A457ED6" w14:textId="77777777" w:rsidR="00A924CA" w:rsidRPr="00C91892" w:rsidRDefault="00A924CA" w:rsidP="009D29BC">
    <w:pPr>
      <w:pStyle w:val="Footer"/>
      <w:rPr>
        <w:color w:val="2F4F4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C8DF" w14:textId="2331613B" w:rsidR="00A924CA" w:rsidRPr="004236BD" w:rsidRDefault="00A924CA" w:rsidP="005A7342">
    <w:pPr>
      <w:pStyle w:val="Footer"/>
      <w:rPr>
        <w:color w:val="2F4F4F"/>
      </w:rPr>
    </w:pPr>
    <w:r>
      <w:rPr>
        <w:noProof/>
        <w:color w:val="2F4F4F"/>
      </w:rPr>
      <mc:AlternateContent>
        <mc:Choice Requires="wps">
          <w:drawing>
            <wp:anchor distT="0" distB="0" distL="114300" distR="114300" simplePos="0" relativeHeight="251660288" behindDoc="0" locked="0" layoutInCell="0" allowOverlap="1" wp14:anchorId="386BCF8E" wp14:editId="50970F8F">
              <wp:simplePos x="0" y="0"/>
              <wp:positionH relativeFrom="page">
                <wp:posOffset>0</wp:posOffset>
              </wp:positionH>
              <wp:positionV relativeFrom="page">
                <wp:posOffset>9601200</wp:posOffset>
              </wp:positionV>
              <wp:extent cx="7772400" cy="266700"/>
              <wp:effectExtent l="0" t="0" r="0" b="0"/>
              <wp:wrapNone/>
              <wp:docPr id="2" name="MSIPCM6c88420e9f28927443bb9c32" descr="{&quot;HashCode&quot;:-36646201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E91FD6" w14:textId="775DA8AA" w:rsidR="00A924CA" w:rsidRPr="005930F3" w:rsidRDefault="00A924CA" w:rsidP="005930F3">
                          <w:pPr>
                            <w:rPr>
                              <w:rFonts w:ascii="Calibri" w:hAnsi="Calibri" w:cs="Calibri"/>
                              <w:color w:val="3171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6BCF8E" id="_x0000_t202" coordsize="21600,21600" o:spt="202" path="m,l,21600r21600,l21600,xe">
              <v:stroke joinstyle="miter"/>
              <v:path gradientshapeok="t" o:connecttype="rect"/>
            </v:shapetype>
            <v:shape id="MSIPCM6c88420e9f28927443bb9c32" o:spid="_x0000_s1027" type="#_x0000_t202" alt="{&quot;HashCode&quot;:-366462017,&quot;Height&quot;:792.0,&quot;Width&quot;:612.0,&quot;Placement&quot;:&quot;Footer&quot;,&quot;Index&quot;:&quot;Primary&quot;,&quot;Section&quot;:3,&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&#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" o:allowincell="f" filled="f" stroked="f" strokeweight=".5pt">
              <v:textbox inset="20pt,0,,0">
                <w:txbxContent>
                  <w:p w14:paraId="25E91FD6" w14:textId="775DA8AA" w:rsidR="00A924CA" w:rsidRPr="005930F3" w:rsidRDefault="00A924CA" w:rsidP="005930F3">
                    <w:pPr>
                      <w:rPr>
                        <w:rFonts w:ascii="Calibri" w:hAnsi="Calibri" w:cs="Calibri"/>
                        <w:color w:val="317100"/>
                      </w:rPr>
                    </w:pPr>
                  </w:p>
                </w:txbxContent>
              </v:textbox>
              <w10:wrap anchorx="page" anchory="page"/>
            </v:shape>
          </w:pict>
        </mc:Fallback>
      </mc:AlternateContent>
    </w:r>
    <w:r>
      <w:rPr>
        <w:color w:val="2F4F4F"/>
      </w:rPr>
      <w:t>NTAC:2SE-18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31A0" w14:textId="77777777" w:rsidR="007E3C6E" w:rsidRDefault="007E3C6E">
      <w:r>
        <w:separator/>
      </w:r>
    </w:p>
  </w:footnote>
  <w:footnote w:type="continuationSeparator" w:id="0">
    <w:p w14:paraId="031E93ED" w14:textId="77777777" w:rsidR="007E3C6E" w:rsidRDefault="007E3C6E">
      <w:r>
        <w:continuationSeparator/>
      </w:r>
    </w:p>
  </w:footnote>
  <w:footnote w:type="continuationNotice" w:id="1">
    <w:p w14:paraId="584D6893" w14:textId="77777777" w:rsidR="007E3C6E" w:rsidRDefault="007E3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ABA1" w14:textId="77777777" w:rsidR="00FA5D02" w:rsidRDefault="00FA5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118C" w14:textId="77777777" w:rsidR="00FA5D02" w:rsidRDefault="00FA5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F0FD" w14:textId="77777777" w:rsidR="00A924CA" w:rsidRDefault="00A924CA">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7E2"/>
    <w:multiLevelType w:val="hybridMultilevel"/>
    <w:tmpl w:val="206667E0"/>
    <w:lvl w:ilvl="0" w:tplc="F204484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1D4433C"/>
    <w:multiLevelType w:val="multilevel"/>
    <w:tmpl w:val="156643C4"/>
    <w:lvl w:ilvl="0">
      <w:start w:val="1"/>
      <w:numFmt w:val="decimal"/>
      <w:lvlRestart w:val="0"/>
      <w:suff w:val="nothing"/>
      <w:lvlText w:val="Section %1"/>
      <w:lvlJc w:val="left"/>
      <w:pPr>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1"/>
      <w:numFmt w:val="lowerLetter"/>
      <w:lvlText w:val="(%2)"/>
      <w:lvlJc w:val="right"/>
      <w:pPr>
        <w:tabs>
          <w:tab w:val="num" w:pos="1296"/>
        </w:tabs>
        <w:ind w:left="0" w:firstLine="93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lvlText w:val="(%3)"/>
      <w:lvlJc w:val="right"/>
      <w:pPr>
        <w:tabs>
          <w:tab w:val="num" w:pos="2160"/>
        </w:tabs>
        <w:ind w:left="720" w:firstLine="10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lvlText w:val="(%4)"/>
      <w:lvlJc w:val="right"/>
      <w:pPr>
        <w:tabs>
          <w:tab w:val="num" w:pos="3024"/>
        </w:tabs>
        <w:ind w:left="1512" w:firstLine="115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5)"/>
      <w:lvlJc w:val="right"/>
      <w:pPr>
        <w:tabs>
          <w:tab w:val="num" w:pos="3960"/>
        </w:tabs>
        <w:ind w:left="2304" w:firstLine="129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 w15:restartNumberingAfterBreak="0">
    <w:nsid w:val="0237342A"/>
    <w:multiLevelType w:val="hybridMultilevel"/>
    <w:tmpl w:val="F746C4E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0BBB3B9C"/>
    <w:multiLevelType w:val="hybridMultilevel"/>
    <w:tmpl w:val="A266BE38"/>
    <w:lvl w:ilvl="0" w:tplc="6A1E571E">
      <w:start w:val="6"/>
      <w:numFmt w:val="bullet"/>
      <w:lvlText w:val="-"/>
      <w:lvlJc w:val="left"/>
      <w:pPr>
        <w:tabs>
          <w:tab w:val="num" w:pos="510"/>
        </w:tabs>
        <w:ind w:left="510" w:hanging="360"/>
      </w:pPr>
      <w:rPr>
        <w:rFonts w:ascii="CG Times (W1)" w:eastAsia="Times New Roman" w:hAnsi="CG Times (W1)"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4" w15:restartNumberingAfterBreak="0">
    <w:nsid w:val="0C2108E8"/>
    <w:multiLevelType w:val="multilevel"/>
    <w:tmpl w:val="64DCCBC6"/>
    <w:name w:val="z6"/>
    <w:lvl w:ilvl="0">
      <w:start w:val="1"/>
      <w:numFmt w:val="upperRoman"/>
      <w:pStyle w:val="zpref6lev1"/>
      <w:lvlText w:val="%1."/>
      <w:lvlJc w:val="right"/>
      <w:pPr>
        <w:tabs>
          <w:tab w:val="num" w:pos="1296"/>
        </w:tabs>
        <w:ind w:left="0" w:firstLine="936"/>
      </w:pPr>
      <w:rPr>
        <w:rFonts w:hint="default"/>
      </w:rPr>
    </w:lvl>
    <w:lvl w:ilvl="1">
      <w:start w:val="1"/>
      <w:numFmt w:val="decimal"/>
      <w:pStyle w:val="zpref6lev2"/>
      <w:lvlText w:val="%2."/>
      <w:lvlJc w:val="right"/>
      <w:pPr>
        <w:tabs>
          <w:tab w:val="num" w:pos="2160"/>
        </w:tabs>
        <w:ind w:left="720" w:firstLine="1080"/>
      </w:pPr>
      <w:rPr>
        <w:rFonts w:hint="default"/>
      </w:rPr>
    </w:lvl>
    <w:lvl w:ilvl="2">
      <w:start w:val="1"/>
      <w:numFmt w:val="lowerLetter"/>
      <w:pStyle w:val="zpref6lev3"/>
      <w:lvlText w:val="(%3)"/>
      <w:lvlJc w:val="right"/>
      <w:pPr>
        <w:tabs>
          <w:tab w:val="num" w:pos="3024"/>
        </w:tabs>
        <w:ind w:left="1512" w:firstLine="1152"/>
      </w:pPr>
      <w:rPr>
        <w:rFonts w:hint="default"/>
      </w:rPr>
    </w:lvl>
    <w:lvl w:ilvl="3">
      <w:start w:val="1"/>
      <w:numFmt w:val="lowerRoman"/>
      <w:pStyle w:val="zpref6lev4"/>
      <w:lvlText w:val="(%4)"/>
      <w:lvlJc w:val="right"/>
      <w:pPr>
        <w:tabs>
          <w:tab w:val="num" w:pos="3960"/>
        </w:tabs>
        <w:ind w:left="2304" w:firstLine="1296"/>
      </w:pPr>
      <w:rPr>
        <w:rFonts w:hint="default"/>
      </w:rPr>
    </w:lvl>
    <w:lvl w:ilvl="4">
      <w:start w:val="1"/>
      <w:numFmt w:val="upperLetter"/>
      <w:pStyle w:val="zpref6lev5"/>
      <w:lvlText w:val="(%5)"/>
      <w:lvlJc w:val="left"/>
      <w:pPr>
        <w:tabs>
          <w:tab w:val="num" w:pos="4464"/>
        </w:tabs>
        <w:ind w:left="2880" w:firstLine="1224"/>
      </w:pPr>
      <w:rPr>
        <w:rFonts w:hint="default"/>
      </w:rPr>
    </w:lvl>
    <w:lvl w:ilvl="5">
      <w:start w:val="1"/>
      <w:numFmt w:val="decimal"/>
      <w:pStyle w:val="zpref6lev6"/>
      <w:lvlText w:val="(%6)"/>
      <w:lvlJc w:val="right"/>
      <w:pPr>
        <w:tabs>
          <w:tab w:val="num" w:pos="4680"/>
        </w:tabs>
        <w:ind w:left="3600" w:firstLine="720"/>
      </w:pPr>
      <w:rPr>
        <w:rFonts w:hint="default"/>
      </w:rPr>
    </w:lvl>
    <w:lvl w:ilvl="6">
      <w:start w:val="1"/>
      <w:numFmt w:val="none"/>
      <w:suff w:val="nothing"/>
      <w:lvlText w:val=""/>
      <w:lvlJc w:val="left"/>
      <w:pPr>
        <w:ind w:left="936" w:firstLine="0"/>
      </w:pPr>
      <w:rPr>
        <w:rFonts w:hint="default"/>
      </w:rPr>
    </w:lvl>
    <w:lvl w:ilvl="7">
      <w:start w:val="1"/>
      <w:numFmt w:val="none"/>
      <w:suff w:val="nothing"/>
      <w:lvlText w:val=""/>
      <w:lvlJc w:val="left"/>
      <w:pPr>
        <w:ind w:left="936" w:firstLine="0"/>
      </w:pPr>
      <w:rPr>
        <w:rFonts w:hint="default"/>
      </w:rPr>
    </w:lvl>
    <w:lvl w:ilvl="8">
      <w:start w:val="1"/>
      <w:numFmt w:val="none"/>
      <w:suff w:val="nothing"/>
      <w:lvlText w:val=""/>
      <w:lvlJc w:val="left"/>
      <w:pPr>
        <w:ind w:left="936" w:firstLine="0"/>
      </w:pPr>
      <w:rPr>
        <w:rFonts w:hint="default"/>
      </w:rPr>
    </w:lvl>
  </w:abstractNum>
  <w:abstractNum w:abstractNumId="5" w15:restartNumberingAfterBreak="0">
    <w:nsid w:val="0CDF7D89"/>
    <w:multiLevelType w:val="hybridMultilevel"/>
    <w:tmpl w:val="259A0FFE"/>
    <w:lvl w:ilvl="0" w:tplc="CD7A70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AEA"/>
    <w:multiLevelType w:val="multilevel"/>
    <w:tmpl w:val="156643C4"/>
    <w:lvl w:ilvl="0">
      <w:start w:val="1"/>
      <w:numFmt w:val="decimal"/>
      <w:lvlRestart w:val="0"/>
      <w:suff w:val="nothing"/>
      <w:lvlText w:val="Section %1"/>
      <w:lvlJc w:val="left"/>
      <w:pPr>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1"/>
      <w:numFmt w:val="lowerLetter"/>
      <w:lvlText w:val="(%2)"/>
      <w:lvlJc w:val="right"/>
      <w:pPr>
        <w:tabs>
          <w:tab w:val="num" w:pos="1296"/>
        </w:tabs>
        <w:ind w:left="0" w:firstLine="93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lvlText w:val="(%3)"/>
      <w:lvlJc w:val="right"/>
      <w:pPr>
        <w:tabs>
          <w:tab w:val="num" w:pos="2160"/>
        </w:tabs>
        <w:ind w:left="720" w:firstLine="10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lvlText w:val="(%4)"/>
      <w:lvlJc w:val="right"/>
      <w:pPr>
        <w:tabs>
          <w:tab w:val="num" w:pos="3024"/>
        </w:tabs>
        <w:ind w:left="1512" w:firstLine="115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5)"/>
      <w:lvlJc w:val="right"/>
      <w:pPr>
        <w:tabs>
          <w:tab w:val="num" w:pos="3960"/>
        </w:tabs>
        <w:ind w:left="2304" w:firstLine="129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7" w15:restartNumberingAfterBreak="0">
    <w:nsid w:val="147C1909"/>
    <w:multiLevelType w:val="hybridMultilevel"/>
    <w:tmpl w:val="27C07334"/>
    <w:lvl w:ilvl="0" w:tplc="A68839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0B6884"/>
    <w:multiLevelType w:val="multilevel"/>
    <w:tmpl w:val="509E536E"/>
    <w:lvl w:ilvl="0">
      <w:start w:val="5"/>
      <w:numFmt w:val="decimal"/>
      <w:lvlRestart w:val="0"/>
      <w:suff w:val="nothing"/>
      <w:lvlText w:val="Section %1."/>
      <w:lvlJc w:val="left"/>
      <w:pPr>
        <w:ind w:left="9450" w:firstLine="72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2"/>
      <w:numFmt w:val="lowerLetter"/>
      <w:lvlText w:val="(%2)"/>
      <w:lvlJc w:val="left"/>
      <w:pPr>
        <w:tabs>
          <w:tab w:val="num" w:pos="4176"/>
        </w:tabs>
        <w:ind w:left="2880" w:firstLine="936"/>
      </w:pPr>
      <w:rPr>
        <w:rFonts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lvlText w:val="(%3)"/>
      <w:lvlJc w:val="right"/>
      <w:pPr>
        <w:tabs>
          <w:tab w:val="num" w:pos="5040"/>
        </w:tabs>
        <w:ind w:left="3600" w:firstLine="10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lvlText w:val="(%4)"/>
      <w:lvlJc w:val="right"/>
      <w:pPr>
        <w:tabs>
          <w:tab w:val="num" w:pos="5904"/>
        </w:tabs>
        <w:ind w:left="4392" w:firstLine="115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5)"/>
      <w:lvlJc w:val="right"/>
      <w:pPr>
        <w:tabs>
          <w:tab w:val="num" w:pos="6840"/>
        </w:tabs>
        <w:ind w:left="5184" w:firstLine="129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9" w15:restartNumberingAfterBreak="0">
    <w:nsid w:val="1551793A"/>
    <w:multiLevelType w:val="hybridMultilevel"/>
    <w:tmpl w:val="D1CAE81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19CA0180"/>
    <w:multiLevelType w:val="hybridMultilevel"/>
    <w:tmpl w:val="7F622F9C"/>
    <w:lvl w:ilvl="0" w:tplc="536AA4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A5744"/>
    <w:multiLevelType w:val="hybridMultilevel"/>
    <w:tmpl w:val="073E4CB4"/>
    <w:lvl w:ilvl="0" w:tplc="EFF2D3BA">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F5E1168"/>
    <w:multiLevelType w:val="hybridMultilevel"/>
    <w:tmpl w:val="D4C0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81D24"/>
    <w:multiLevelType w:val="hybridMultilevel"/>
    <w:tmpl w:val="584A61EA"/>
    <w:lvl w:ilvl="0" w:tplc="A62C97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EF5211"/>
    <w:multiLevelType w:val="multilevel"/>
    <w:tmpl w:val="589837CE"/>
    <w:name w:val="zzmpStandard||Standard|2|3|1|1|4|8||1|4|1||1|4|1||1|4|1||1|4|0||1|4|0||1|4|0||1|4|0||1|4|0||"/>
    <w:lvl w:ilvl="0">
      <w:start w:val="1"/>
      <w:numFmt w:val="decimal"/>
      <w:pStyle w:val="StandardL1"/>
      <w:lvlText w:val="Section %1."/>
      <w:lvlJc w:val="left"/>
      <w:pPr>
        <w:tabs>
          <w:tab w:val="num" w:pos="1440"/>
        </w:tabs>
        <w:ind w:left="0" w:firstLine="720"/>
      </w:pPr>
      <w:rPr>
        <w:rFonts w:ascii="Times New Roman" w:hAnsi="Times New Roman" w:cs="Times New Roman"/>
        <w:b/>
        <w:i w:val="0"/>
        <w: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2160"/>
        </w:tabs>
        <w:ind w:left="720" w:firstLine="720"/>
      </w:pPr>
      <w:rPr>
        <w:rFonts w:ascii="Times New Roman" w:hAnsi="Times New Roman" w:cs="Times New Roman"/>
        <w:b w:val="0"/>
        <w:i w:val="0"/>
        <w:caps w:val="0"/>
        <w:sz w:val="24"/>
        <w:u w:val="none"/>
      </w:rPr>
    </w:lvl>
    <w:lvl w:ilvl="3">
      <w:start w:val="1"/>
      <w:numFmt w:val="decimal"/>
      <w:pStyle w:val="Standard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5" w15:restartNumberingAfterBreak="0">
    <w:nsid w:val="467F2BB3"/>
    <w:multiLevelType w:val="hybridMultilevel"/>
    <w:tmpl w:val="93B4E4C8"/>
    <w:lvl w:ilvl="0" w:tplc="8B4A220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033EE5"/>
    <w:multiLevelType w:val="hybridMultilevel"/>
    <w:tmpl w:val="4A9824EA"/>
    <w:lvl w:ilvl="0" w:tplc="CD7A7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D41274"/>
    <w:multiLevelType w:val="hybridMultilevel"/>
    <w:tmpl w:val="0FB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F2C69"/>
    <w:multiLevelType w:val="hybridMultilevel"/>
    <w:tmpl w:val="7424F73A"/>
    <w:lvl w:ilvl="0" w:tplc="D5247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E53C2"/>
    <w:multiLevelType w:val="hybridMultilevel"/>
    <w:tmpl w:val="281ADCD4"/>
    <w:lvl w:ilvl="0" w:tplc="3ABA49E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B91F64"/>
    <w:multiLevelType w:val="multilevel"/>
    <w:tmpl w:val="6234CC5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heme="minorHAnsi" w:eastAsiaTheme="minorEastAsia"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DE79A0"/>
    <w:multiLevelType w:val="multilevel"/>
    <w:tmpl w:val="156643C4"/>
    <w:lvl w:ilvl="0">
      <w:start w:val="1"/>
      <w:numFmt w:val="decimal"/>
      <w:lvlRestart w:val="0"/>
      <w:suff w:val="nothing"/>
      <w:lvlText w:val="Section %1"/>
      <w:lvlJc w:val="left"/>
      <w:pPr>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1"/>
      <w:numFmt w:val="lowerLetter"/>
      <w:lvlText w:val="(%2)"/>
      <w:lvlJc w:val="right"/>
      <w:pPr>
        <w:tabs>
          <w:tab w:val="num" w:pos="1296"/>
        </w:tabs>
        <w:ind w:left="0" w:firstLine="93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lvlText w:val="(%3)"/>
      <w:lvlJc w:val="right"/>
      <w:pPr>
        <w:tabs>
          <w:tab w:val="num" w:pos="2160"/>
        </w:tabs>
        <w:ind w:left="720" w:firstLine="10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lvlText w:val="(%4)"/>
      <w:lvlJc w:val="right"/>
      <w:pPr>
        <w:tabs>
          <w:tab w:val="num" w:pos="3024"/>
        </w:tabs>
        <w:ind w:left="1512" w:firstLine="115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5)"/>
      <w:lvlJc w:val="right"/>
      <w:pPr>
        <w:tabs>
          <w:tab w:val="num" w:pos="3960"/>
        </w:tabs>
        <w:ind w:left="2304" w:firstLine="129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2" w15:restartNumberingAfterBreak="0">
    <w:nsid w:val="65040DB8"/>
    <w:multiLevelType w:val="multilevel"/>
    <w:tmpl w:val="01404046"/>
    <w:lvl w:ilvl="0">
      <w:start w:val="5"/>
      <w:numFmt w:val="decimal"/>
      <w:lvlRestart w:val="0"/>
      <w:pStyle w:val="zpref2lev1"/>
      <w:suff w:val="nothing"/>
      <w:lvlText w:val="Section %1."/>
      <w:lvlJc w:val="left"/>
      <w:pPr>
        <w:ind w:left="-720" w:firstLine="72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60"/>
        </w:tabs>
        <w:ind w:left="-36" w:firstLine="936"/>
      </w:pPr>
      <w:rPr>
        <w:rFonts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pStyle w:val="zpref2lev3"/>
      <w:lvlText w:val="(%3)"/>
      <w:lvlJc w:val="right"/>
      <w:pPr>
        <w:tabs>
          <w:tab w:val="num" w:pos="-5130"/>
        </w:tabs>
        <w:ind w:left="-6570" w:firstLine="10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pStyle w:val="zpref2lev4"/>
      <w:lvlText w:val="(%4)"/>
      <w:lvlJc w:val="right"/>
      <w:pPr>
        <w:tabs>
          <w:tab w:val="num" w:pos="-4266"/>
        </w:tabs>
        <w:ind w:left="-5778" w:firstLine="115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zpref2lev5"/>
      <w:lvlText w:val="(%5)"/>
      <w:lvlJc w:val="right"/>
      <w:pPr>
        <w:tabs>
          <w:tab w:val="num" w:pos="-3330"/>
        </w:tabs>
        <w:ind w:left="-4986" w:firstLine="129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pStyle w:val="Numbering6"/>
      <w:suff w:val="nothing"/>
      <w:lvlText w:val=""/>
      <w:lvlJc w:val="left"/>
      <w:pPr>
        <w:ind w:left="-729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Numbering7"/>
      <w:suff w:val="nothing"/>
      <w:lvlText w:val=""/>
      <w:lvlJc w:val="left"/>
      <w:pPr>
        <w:ind w:left="-729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Numbering8"/>
      <w:suff w:val="nothing"/>
      <w:lvlText w:val=""/>
      <w:lvlJc w:val="left"/>
      <w:pPr>
        <w:ind w:left="-729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Numbering9"/>
      <w:suff w:val="nothing"/>
      <w:lvlText w:val=""/>
      <w:lvlJc w:val="left"/>
      <w:pPr>
        <w:ind w:left="-729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3" w15:restartNumberingAfterBreak="0">
    <w:nsid w:val="75465B25"/>
    <w:multiLevelType w:val="hybridMultilevel"/>
    <w:tmpl w:val="3662DD0A"/>
    <w:lvl w:ilvl="0" w:tplc="DB7CBA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857DA4"/>
    <w:multiLevelType w:val="multilevel"/>
    <w:tmpl w:val="2F043108"/>
    <w:lvl w:ilvl="0">
      <w:start w:val="1"/>
      <w:numFmt w:val="decimal"/>
      <w:lvlRestart w:val="0"/>
      <w:suff w:val="nothing"/>
      <w:lvlText w:val="Section %1"/>
      <w:lvlJc w:val="left"/>
      <w:pPr>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2"/>
      <w:numFmt w:val="lowerLetter"/>
      <w:lvlText w:val="(%2)"/>
      <w:lvlJc w:val="right"/>
      <w:pPr>
        <w:tabs>
          <w:tab w:val="num" w:pos="1296"/>
        </w:tabs>
        <w:ind w:left="0" w:firstLine="93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Roman"/>
      <w:lvlText w:val="(%3)"/>
      <w:lvlJc w:val="right"/>
      <w:pPr>
        <w:tabs>
          <w:tab w:val="num" w:pos="2160"/>
        </w:tabs>
        <w:ind w:left="720" w:firstLine="10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upperLetter"/>
      <w:lvlText w:val="(%4)"/>
      <w:lvlJc w:val="right"/>
      <w:pPr>
        <w:tabs>
          <w:tab w:val="num" w:pos="3024"/>
        </w:tabs>
        <w:ind w:left="1512" w:firstLine="115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5)"/>
      <w:lvlJc w:val="right"/>
      <w:pPr>
        <w:tabs>
          <w:tab w:val="num" w:pos="3960"/>
        </w:tabs>
        <w:ind w:left="2304" w:firstLine="129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num w:numId="1">
    <w:abstractNumId w:val="0"/>
  </w:num>
  <w:num w:numId="2">
    <w:abstractNumId w:val="11"/>
  </w:num>
  <w:num w:numId="3">
    <w:abstractNumId w:val="2"/>
  </w:num>
  <w:num w:numId="4">
    <w:abstractNumId w:val="9"/>
  </w:num>
  <w:num w:numId="5">
    <w:abstractNumId w:val="3"/>
  </w:num>
  <w:num w:numId="6">
    <w:abstractNumId w:val="6"/>
  </w:num>
  <w:num w:numId="7">
    <w:abstractNumId w:val="14"/>
  </w:num>
  <w:num w:numId="8">
    <w:abstractNumId w:val="21"/>
  </w:num>
  <w:num w:numId="9">
    <w:abstractNumId w:val="1"/>
  </w:num>
  <w:num w:numId="10">
    <w:abstractNumId w:val="22"/>
  </w:num>
  <w:num w:numId="11">
    <w:abstractNumId w:val="5"/>
  </w:num>
  <w:num w:numId="12">
    <w:abstractNumId w:val="24"/>
  </w:num>
  <w:num w:numId="13">
    <w:abstractNumId w:val="8"/>
  </w:num>
  <w:num w:numId="14">
    <w:abstractNumId w:val="18"/>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9"/>
  </w:num>
  <w:num w:numId="20">
    <w:abstractNumId w:val="12"/>
  </w:num>
  <w:num w:numId="21">
    <w:abstractNumId w:val="17"/>
  </w:num>
  <w:num w:numId="22">
    <w:abstractNumId w:val="23"/>
  </w:num>
  <w:num w:numId="23">
    <w:abstractNumId w:val="10"/>
  </w:num>
  <w:num w:numId="24">
    <w:abstractNumId w:val="13"/>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210718.0"/>
    <w:docVar w:name="MPDocIDTemplate" w:val="%n|.%v"/>
    <w:docVar w:name="MPDocIDTemplateDefault" w:val="%n|.%v"/>
    <w:docVar w:name="NewDocStampType" w:val="7"/>
  </w:docVars>
  <w:rsids>
    <w:rsidRoot w:val="004B1801"/>
    <w:rsid w:val="00001AA5"/>
    <w:rsid w:val="00005EDE"/>
    <w:rsid w:val="00006B1C"/>
    <w:rsid w:val="00007149"/>
    <w:rsid w:val="00007A1D"/>
    <w:rsid w:val="00013C07"/>
    <w:rsid w:val="00015318"/>
    <w:rsid w:val="00015C2A"/>
    <w:rsid w:val="00015F97"/>
    <w:rsid w:val="00016782"/>
    <w:rsid w:val="000207CE"/>
    <w:rsid w:val="00020B8C"/>
    <w:rsid w:val="00022047"/>
    <w:rsid w:val="000222D7"/>
    <w:rsid w:val="0003202F"/>
    <w:rsid w:val="00032B2C"/>
    <w:rsid w:val="00036180"/>
    <w:rsid w:val="000379B2"/>
    <w:rsid w:val="00037B79"/>
    <w:rsid w:val="00037DDB"/>
    <w:rsid w:val="000409A0"/>
    <w:rsid w:val="00045015"/>
    <w:rsid w:val="00045CEB"/>
    <w:rsid w:val="0004616F"/>
    <w:rsid w:val="000473E8"/>
    <w:rsid w:val="0005342E"/>
    <w:rsid w:val="000546C6"/>
    <w:rsid w:val="0005660A"/>
    <w:rsid w:val="000574B1"/>
    <w:rsid w:val="00061E3D"/>
    <w:rsid w:val="000647C1"/>
    <w:rsid w:val="0006528A"/>
    <w:rsid w:val="00065376"/>
    <w:rsid w:val="00065AC3"/>
    <w:rsid w:val="00066551"/>
    <w:rsid w:val="0006695F"/>
    <w:rsid w:val="00066CA0"/>
    <w:rsid w:val="00071D44"/>
    <w:rsid w:val="00071FE8"/>
    <w:rsid w:val="0007485C"/>
    <w:rsid w:val="00076012"/>
    <w:rsid w:val="000760FC"/>
    <w:rsid w:val="00077D65"/>
    <w:rsid w:val="00081433"/>
    <w:rsid w:val="000818E4"/>
    <w:rsid w:val="00081F46"/>
    <w:rsid w:val="00082381"/>
    <w:rsid w:val="00085DD4"/>
    <w:rsid w:val="00086962"/>
    <w:rsid w:val="000900B3"/>
    <w:rsid w:val="00092F81"/>
    <w:rsid w:val="00093CF5"/>
    <w:rsid w:val="00094261"/>
    <w:rsid w:val="00094F53"/>
    <w:rsid w:val="00096272"/>
    <w:rsid w:val="00096C43"/>
    <w:rsid w:val="00096DE4"/>
    <w:rsid w:val="000A38FE"/>
    <w:rsid w:val="000A50B0"/>
    <w:rsid w:val="000A666A"/>
    <w:rsid w:val="000A6FA3"/>
    <w:rsid w:val="000A7D6E"/>
    <w:rsid w:val="000B001E"/>
    <w:rsid w:val="000B0070"/>
    <w:rsid w:val="000B2165"/>
    <w:rsid w:val="000B37EB"/>
    <w:rsid w:val="000B547D"/>
    <w:rsid w:val="000B564C"/>
    <w:rsid w:val="000B7B33"/>
    <w:rsid w:val="000C1F72"/>
    <w:rsid w:val="000C27F5"/>
    <w:rsid w:val="000C3AC4"/>
    <w:rsid w:val="000C485F"/>
    <w:rsid w:val="000C5E6E"/>
    <w:rsid w:val="000C5F5C"/>
    <w:rsid w:val="000C65D3"/>
    <w:rsid w:val="000D1725"/>
    <w:rsid w:val="000D1DE0"/>
    <w:rsid w:val="000D281D"/>
    <w:rsid w:val="000D3DB4"/>
    <w:rsid w:val="000D421F"/>
    <w:rsid w:val="000D7461"/>
    <w:rsid w:val="000E36B1"/>
    <w:rsid w:val="000E3BBD"/>
    <w:rsid w:val="000F2930"/>
    <w:rsid w:val="000F4B90"/>
    <w:rsid w:val="00101003"/>
    <w:rsid w:val="001034C4"/>
    <w:rsid w:val="00104D7D"/>
    <w:rsid w:val="00107E95"/>
    <w:rsid w:val="00111B5B"/>
    <w:rsid w:val="0011331B"/>
    <w:rsid w:val="0011580E"/>
    <w:rsid w:val="0011654F"/>
    <w:rsid w:val="00116576"/>
    <w:rsid w:val="001167E8"/>
    <w:rsid w:val="00124259"/>
    <w:rsid w:val="00125E06"/>
    <w:rsid w:val="00127E61"/>
    <w:rsid w:val="00131430"/>
    <w:rsid w:val="001346A8"/>
    <w:rsid w:val="001361E9"/>
    <w:rsid w:val="001363AB"/>
    <w:rsid w:val="001415F6"/>
    <w:rsid w:val="00141DD8"/>
    <w:rsid w:val="0014590F"/>
    <w:rsid w:val="00145E7E"/>
    <w:rsid w:val="0014677D"/>
    <w:rsid w:val="00146824"/>
    <w:rsid w:val="001502FA"/>
    <w:rsid w:val="00152A38"/>
    <w:rsid w:val="0016017E"/>
    <w:rsid w:val="00161B66"/>
    <w:rsid w:val="001710FD"/>
    <w:rsid w:val="00171A5A"/>
    <w:rsid w:val="0017395A"/>
    <w:rsid w:val="001745BA"/>
    <w:rsid w:val="0017580E"/>
    <w:rsid w:val="001764FE"/>
    <w:rsid w:val="001855B2"/>
    <w:rsid w:val="0018641E"/>
    <w:rsid w:val="00191E39"/>
    <w:rsid w:val="0019276F"/>
    <w:rsid w:val="00193F98"/>
    <w:rsid w:val="00194431"/>
    <w:rsid w:val="00195464"/>
    <w:rsid w:val="001A1F09"/>
    <w:rsid w:val="001A3119"/>
    <w:rsid w:val="001B226F"/>
    <w:rsid w:val="001B4ADE"/>
    <w:rsid w:val="001B5F81"/>
    <w:rsid w:val="001B6390"/>
    <w:rsid w:val="001C3D4C"/>
    <w:rsid w:val="001C40CC"/>
    <w:rsid w:val="001C6A1A"/>
    <w:rsid w:val="001C73BE"/>
    <w:rsid w:val="001D205C"/>
    <w:rsid w:val="001D30BB"/>
    <w:rsid w:val="001D3CC9"/>
    <w:rsid w:val="001D5F50"/>
    <w:rsid w:val="001E2D47"/>
    <w:rsid w:val="001E5707"/>
    <w:rsid w:val="001E6C38"/>
    <w:rsid w:val="001F2043"/>
    <w:rsid w:val="001F5395"/>
    <w:rsid w:val="001F560E"/>
    <w:rsid w:val="001F7946"/>
    <w:rsid w:val="002011E1"/>
    <w:rsid w:val="00201A61"/>
    <w:rsid w:val="00202342"/>
    <w:rsid w:val="002028D6"/>
    <w:rsid w:val="002050E6"/>
    <w:rsid w:val="0020579D"/>
    <w:rsid w:val="002073D5"/>
    <w:rsid w:val="00213AE5"/>
    <w:rsid w:val="00214FA7"/>
    <w:rsid w:val="00215CD7"/>
    <w:rsid w:val="00230857"/>
    <w:rsid w:val="00230A59"/>
    <w:rsid w:val="00232FDC"/>
    <w:rsid w:val="00235BE4"/>
    <w:rsid w:val="00236E05"/>
    <w:rsid w:val="00237C6B"/>
    <w:rsid w:val="00241E03"/>
    <w:rsid w:val="00244A6F"/>
    <w:rsid w:val="002450A8"/>
    <w:rsid w:val="002469F0"/>
    <w:rsid w:val="00250298"/>
    <w:rsid w:val="00250622"/>
    <w:rsid w:val="0025189E"/>
    <w:rsid w:val="00253CBE"/>
    <w:rsid w:val="00254216"/>
    <w:rsid w:val="00257415"/>
    <w:rsid w:val="002615BF"/>
    <w:rsid w:val="002629DF"/>
    <w:rsid w:val="00263F68"/>
    <w:rsid w:val="00263FCE"/>
    <w:rsid w:val="00265F55"/>
    <w:rsid w:val="002664C5"/>
    <w:rsid w:val="00266835"/>
    <w:rsid w:val="00270960"/>
    <w:rsid w:val="0027096E"/>
    <w:rsid w:val="00270FF5"/>
    <w:rsid w:val="002761E1"/>
    <w:rsid w:val="002774F3"/>
    <w:rsid w:val="00280B8D"/>
    <w:rsid w:val="00282B10"/>
    <w:rsid w:val="00283CA6"/>
    <w:rsid w:val="002853C3"/>
    <w:rsid w:val="00286D6F"/>
    <w:rsid w:val="00286E39"/>
    <w:rsid w:val="00286EBF"/>
    <w:rsid w:val="00287569"/>
    <w:rsid w:val="002931FA"/>
    <w:rsid w:val="00293A3D"/>
    <w:rsid w:val="002A08F1"/>
    <w:rsid w:val="002A5970"/>
    <w:rsid w:val="002A691D"/>
    <w:rsid w:val="002A7DF8"/>
    <w:rsid w:val="002B3C21"/>
    <w:rsid w:val="002B5595"/>
    <w:rsid w:val="002C4DDF"/>
    <w:rsid w:val="002C5626"/>
    <w:rsid w:val="002D460B"/>
    <w:rsid w:val="002D5464"/>
    <w:rsid w:val="002D623B"/>
    <w:rsid w:val="002D77F9"/>
    <w:rsid w:val="002E3048"/>
    <w:rsid w:val="002E3632"/>
    <w:rsid w:val="002E4578"/>
    <w:rsid w:val="002E4F9A"/>
    <w:rsid w:val="002F00BE"/>
    <w:rsid w:val="002F011C"/>
    <w:rsid w:val="002F1B3D"/>
    <w:rsid w:val="002F5917"/>
    <w:rsid w:val="00301709"/>
    <w:rsid w:val="00301D44"/>
    <w:rsid w:val="003023A5"/>
    <w:rsid w:val="00306174"/>
    <w:rsid w:val="003117A8"/>
    <w:rsid w:val="00312613"/>
    <w:rsid w:val="00312A65"/>
    <w:rsid w:val="00317FC3"/>
    <w:rsid w:val="00332CB8"/>
    <w:rsid w:val="003353E6"/>
    <w:rsid w:val="00335740"/>
    <w:rsid w:val="00337D01"/>
    <w:rsid w:val="0034275F"/>
    <w:rsid w:val="00345A16"/>
    <w:rsid w:val="00347C66"/>
    <w:rsid w:val="00353098"/>
    <w:rsid w:val="00361675"/>
    <w:rsid w:val="00364B6A"/>
    <w:rsid w:val="003654D1"/>
    <w:rsid w:val="00372826"/>
    <w:rsid w:val="00372BAA"/>
    <w:rsid w:val="00374521"/>
    <w:rsid w:val="00375A85"/>
    <w:rsid w:val="00376852"/>
    <w:rsid w:val="0038058F"/>
    <w:rsid w:val="003810BE"/>
    <w:rsid w:val="00382E8E"/>
    <w:rsid w:val="00387668"/>
    <w:rsid w:val="00392AA5"/>
    <w:rsid w:val="003967C9"/>
    <w:rsid w:val="0039785D"/>
    <w:rsid w:val="003A0691"/>
    <w:rsid w:val="003A7B11"/>
    <w:rsid w:val="003B2EC4"/>
    <w:rsid w:val="003B30FF"/>
    <w:rsid w:val="003B3ADC"/>
    <w:rsid w:val="003B4746"/>
    <w:rsid w:val="003B6FAF"/>
    <w:rsid w:val="003B71AE"/>
    <w:rsid w:val="003B751B"/>
    <w:rsid w:val="003C38F6"/>
    <w:rsid w:val="003D0310"/>
    <w:rsid w:val="003D2458"/>
    <w:rsid w:val="003D3A8E"/>
    <w:rsid w:val="003E1DC1"/>
    <w:rsid w:val="003E1DDF"/>
    <w:rsid w:val="003E2614"/>
    <w:rsid w:val="003E40B2"/>
    <w:rsid w:val="003E577D"/>
    <w:rsid w:val="003E59D5"/>
    <w:rsid w:val="003E5CC9"/>
    <w:rsid w:val="003E64D1"/>
    <w:rsid w:val="003E7446"/>
    <w:rsid w:val="003F63D3"/>
    <w:rsid w:val="0040387D"/>
    <w:rsid w:val="004038F2"/>
    <w:rsid w:val="004058F6"/>
    <w:rsid w:val="004101B4"/>
    <w:rsid w:val="0041331C"/>
    <w:rsid w:val="00413E16"/>
    <w:rsid w:val="00417367"/>
    <w:rsid w:val="0042238F"/>
    <w:rsid w:val="004236BD"/>
    <w:rsid w:val="00425F29"/>
    <w:rsid w:val="00432961"/>
    <w:rsid w:val="00437A61"/>
    <w:rsid w:val="004425F2"/>
    <w:rsid w:val="004437A1"/>
    <w:rsid w:val="004447AC"/>
    <w:rsid w:val="00444887"/>
    <w:rsid w:val="00445E58"/>
    <w:rsid w:val="00446019"/>
    <w:rsid w:val="004525C0"/>
    <w:rsid w:val="00453750"/>
    <w:rsid w:val="004556AA"/>
    <w:rsid w:val="0045576D"/>
    <w:rsid w:val="004562FA"/>
    <w:rsid w:val="00461765"/>
    <w:rsid w:val="00463763"/>
    <w:rsid w:val="004644A7"/>
    <w:rsid w:val="004653FF"/>
    <w:rsid w:val="00465C84"/>
    <w:rsid w:val="00470062"/>
    <w:rsid w:val="00470B39"/>
    <w:rsid w:val="00473123"/>
    <w:rsid w:val="0047359F"/>
    <w:rsid w:val="00476DDD"/>
    <w:rsid w:val="0048072B"/>
    <w:rsid w:val="004807C8"/>
    <w:rsid w:val="004850B3"/>
    <w:rsid w:val="00486080"/>
    <w:rsid w:val="00486CF8"/>
    <w:rsid w:val="0049341A"/>
    <w:rsid w:val="00494F7E"/>
    <w:rsid w:val="00495402"/>
    <w:rsid w:val="00497E0D"/>
    <w:rsid w:val="00497EDA"/>
    <w:rsid w:val="004A3B82"/>
    <w:rsid w:val="004A508A"/>
    <w:rsid w:val="004A52AE"/>
    <w:rsid w:val="004A7CA4"/>
    <w:rsid w:val="004B0E41"/>
    <w:rsid w:val="004B1801"/>
    <w:rsid w:val="004B2FC9"/>
    <w:rsid w:val="004B37D2"/>
    <w:rsid w:val="004C1D8F"/>
    <w:rsid w:val="004C29F8"/>
    <w:rsid w:val="004C41C7"/>
    <w:rsid w:val="004D0BAC"/>
    <w:rsid w:val="004D16FA"/>
    <w:rsid w:val="004D24B8"/>
    <w:rsid w:val="004D2C3F"/>
    <w:rsid w:val="004D668E"/>
    <w:rsid w:val="004D6FD7"/>
    <w:rsid w:val="004D75B0"/>
    <w:rsid w:val="004E30C7"/>
    <w:rsid w:val="004E52B7"/>
    <w:rsid w:val="004E55FB"/>
    <w:rsid w:val="004E6DC7"/>
    <w:rsid w:val="004E7FA1"/>
    <w:rsid w:val="004F1C09"/>
    <w:rsid w:val="004F77D5"/>
    <w:rsid w:val="004F7D43"/>
    <w:rsid w:val="00501D2B"/>
    <w:rsid w:val="00505BF5"/>
    <w:rsid w:val="00505C09"/>
    <w:rsid w:val="0051036D"/>
    <w:rsid w:val="00510E6A"/>
    <w:rsid w:val="00512F6D"/>
    <w:rsid w:val="005141DC"/>
    <w:rsid w:val="005165CB"/>
    <w:rsid w:val="00516AD1"/>
    <w:rsid w:val="005173B7"/>
    <w:rsid w:val="005210D9"/>
    <w:rsid w:val="00524122"/>
    <w:rsid w:val="00524779"/>
    <w:rsid w:val="00524BE3"/>
    <w:rsid w:val="005255B0"/>
    <w:rsid w:val="00525EEC"/>
    <w:rsid w:val="00526D69"/>
    <w:rsid w:val="005330C1"/>
    <w:rsid w:val="00534B35"/>
    <w:rsid w:val="00535397"/>
    <w:rsid w:val="00536137"/>
    <w:rsid w:val="005368FF"/>
    <w:rsid w:val="005409CC"/>
    <w:rsid w:val="00541346"/>
    <w:rsid w:val="00541CAD"/>
    <w:rsid w:val="00543B5C"/>
    <w:rsid w:val="00544E97"/>
    <w:rsid w:val="00547740"/>
    <w:rsid w:val="005522C3"/>
    <w:rsid w:val="005531F9"/>
    <w:rsid w:val="005542FA"/>
    <w:rsid w:val="0055700A"/>
    <w:rsid w:val="005608FA"/>
    <w:rsid w:val="005623D7"/>
    <w:rsid w:val="00563E3A"/>
    <w:rsid w:val="00567DF6"/>
    <w:rsid w:val="005708D6"/>
    <w:rsid w:val="00571302"/>
    <w:rsid w:val="00571F46"/>
    <w:rsid w:val="00573079"/>
    <w:rsid w:val="0058335D"/>
    <w:rsid w:val="005851A1"/>
    <w:rsid w:val="00591A0B"/>
    <w:rsid w:val="00592518"/>
    <w:rsid w:val="005930F3"/>
    <w:rsid w:val="005943F2"/>
    <w:rsid w:val="00596942"/>
    <w:rsid w:val="00597746"/>
    <w:rsid w:val="005A220F"/>
    <w:rsid w:val="005A2ABF"/>
    <w:rsid w:val="005A7342"/>
    <w:rsid w:val="005A7A21"/>
    <w:rsid w:val="005B037F"/>
    <w:rsid w:val="005B0A98"/>
    <w:rsid w:val="005B31B6"/>
    <w:rsid w:val="005B5E6D"/>
    <w:rsid w:val="005C0958"/>
    <w:rsid w:val="005C180D"/>
    <w:rsid w:val="005C1C3B"/>
    <w:rsid w:val="005C214E"/>
    <w:rsid w:val="005C32AF"/>
    <w:rsid w:val="005D177F"/>
    <w:rsid w:val="005D2065"/>
    <w:rsid w:val="005D6222"/>
    <w:rsid w:val="005E4768"/>
    <w:rsid w:val="005E4B3D"/>
    <w:rsid w:val="005E692A"/>
    <w:rsid w:val="005F007D"/>
    <w:rsid w:val="005F2546"/>
    <w:rsid w:val="005F34C4"/>
    <w:rsid w:val="005F41AC"/>
    <w:rsid w:val="005F41CF"/>
    <w:rsid w:val="00600EBA"/>
    <w:rsid w:val="00601AC6"/>
    <w:rsid w:val="0060599D"/>
    <w:rsid w:val="00606358"/>
    <w:rsid w:val="006078FD"/>
    <w:rsid w:val="00607BE8"/>
    <w:rsid w:val="00610342"/>
    <w:rsid w:val="00613EFD"/>
    <w:rsid w:val="00625E31"/>
    <w:rsid w:val="00631554"/>
    <w:rsid w:val="00633A60"/>
    <w:rsid w:val="0063408E"/>
    <w:rsid w:val="00634DA5"/>
    <w:rsid w:val="00635FA2"/>
    <w:rsid w:val="0063724A"/>
    <w:rsid w:val="00640EC7"/>
    <w:rsid w:val="00643D13"/>
    <w:rsid w:val="006458E8"/>
    <w:rsid w:val="006467B9"/>
    <w:rsid w:val="00647664"/>
    <w:rsid w:val="00647E70"/>
    <w:rsid w:val="00653ABD"/>
    <w:rsid w:val="00656746"/>
    <w:rsid w:val="0066058C"/>
    <w:rsid w:val="00662B3B"/>
    <w:rsid w:val="00664C77"/>
    <w:rsid w:val="00666718"/>
    <w:rsid w:val="0067168C"/>
    <w:rsid w:val="00671B9D"/>
    <w:rsid w:val="006737A4"/>
    <w:rsid w:val="00674555"/>
    <w:rsid w:val="00674CE3"/>
    <w:rsid w:val="006756D1"/>
    <w:rsid w:val="00675FF9"/>
    <w:rsid w:val="0067754E"/>
    <w:rsid w:val="00680863"/>
    <w:rsid w:val="0068227B"/>
    <w:rsid w:val="00682C52"/>
    <w:rsid w:val="00683242"/>
    <w:rsid w:val="0068388E"/>
    <w:rsid w:val="00684E13"/>
    <w:rsid w:val="006865F6"/>
    <w:rsid w:val="00690263"/>
    <w:rsid w:val="00695762"/>
    <w:rsid w:val="006A0B70"/>
    <w:rsid w:val="006A0CF1"/>
    <w:rsid w:val="006A3736"/>
    <w:rsid w:val="006A7796"/>
    <w:rsid w:val="006B010C"/>
    <w:rsid w:val="006B36B7"/>
    <w:rsid w:val="006B523B"/>
    <w:rsid w:val="006C0F84"/>
    <w:rsid w:val="006C1739"/>
    <w:rsid w:val="006C2DFF"/>
    <w:rsid w:val="006C2F83"/>
    <w:rsid w:val="006C3C96"/>
    <w:rsid w:val="006C5AEF"/>
    <w:rsid w:val="006C7A86"/>
    <w:rsid w:val="006C7F4A"/>
    <w:rsid w:val="006D0D09"/>
    <w:rsid w:val="006D1722"/>
    <w:rsid w:val="006D3FA0"/>
    <w:rsid w:val="006D7573"/>
    <w:rsid w:val="006E0ADB"/>
    <w:rsid w:val="006E1DB8"/>
    <w:rsid w:val="006E3FC4"/>
    <w:rsid w:val="006E5DE5"/>
    <w:rsid w:val="006E7D57"/>
    <w:rsid w:val="006F08A4"/>
    <w:rsid w:val="006F15F6"/>
    <w:rsid w:val="006F16EA"/>
    <w:rsid w:val="006F2647"/>
    <w:rsid w:val="006F4FAF"/>
    <w:rsid w:val="006F5711"/>
    <w:rsid w:val="006F59FC"/>
    <w:rsid w:val="00701E20"/>
    <w:rsid w:val="00706440"/>
    <w:rsid w:val="00706F8A"/>
    <w:rsid w:val="00710494"/>
    <w:rsid w:val="00711F4D"/>
    <w:rsid w:val="007162DF"/>
    <w:rsid w:val="00720507"/>
    <w:rsid w:val="00720516"/>
    <w:rsid w:val="0072196E"/>
    <w:rsid w:val="007224EC"/>
    <w:rsid w:val="007272C5"/>
    <w:rsid w:val="0073087A"/>
    <w:rsid w:val="00733043"/>
    <w:rsid w:val="00735CFB"/>
    <w:rsid w:val="007401DF"/>
    <w:rsid w:val="007405EE"/>
    <w:rsid w:val="00741E71"/>
    <w:rsid w:val="00743067"/>
    <w:rsid w:val="00743228"/>
    <w:rsid w:val="0074552F"/>
    <w:rsid w:val="0074582B"/>
    <w:rsid w:val="00747029"/>
    <w:rsid w:val="00750DA9"/>
    <w:rsid w:val="007543B5"/>
    <w:rsid w:val="00754EFC"/>
    <w:rsid w:val="0075670D"/>
    <w:rsid w:val="007571C9"/>
    <w:rsid w:val="00764711"/>
    <w:rsid w:val="00764B51"/>
    <w:rsid w:val="00764D3C"/>
    <w:rsid w:val="00773254"/>
    <w:rsid w:val="00773822"/>
    <w:rsid w:val="007741FE"/>
    <w:rsid w:val="00774FCD"/>
    <w:rsid w:val="00776AEA"/>
    <w:rsid w:val="00776DFF"/>
    <w:rsid w:val="007818AF"/>
    <w:rsid w:val="00781A70"/>
    <w:rsid w:val="007823D5"/>
    <w:rsid w:val="00782B8B"/>
    <w:rsid w:val="00783F52"/>
    <w:rsid w:val="00785667"/>
    <w:rsid w:val="00786697"/>
    <w:rsid w:val="007917D8"/>
    <w:rsid w:val="007936AF"/>
    <w:rsid w:val="00797563"/>
    <w:rsid w:val="007A216D"/>
    <w:rsid w:val="007A2F59"/>
    <w:rsid w:val="007A3338"/>
    <w:rsid w:val="007A3388"/>
    <w:rsid w:val="007A4A5E"/>
    <w:rsid w:val="007B1CF2"/>
    <w:rsid w:val="007B37B1"/>
    <w:rsid w:val="007B3E63"/>
    <w:rsid w:val="007B7350"/>
    <w:rsid w:val="007C1EEE"/>
    <w:rsid w:val="007C494C"/>
    <w:rsid w:val="007C5585"/>
    <w:rsid w:val="007C5B42"/>
    <w:rsid w:val="007C721F"/>
    <w:rsid w:val="007D7FA8"/>
    <w:rsid w:val="007E37D0"/>
    <w:rsid w:val="007E3C6E"/>
    <w:rsid w:val="007E4221"/>
    <w:rsid w:val="007F05AA"/>
    <w:rsid w:val="007F1032"/>
    <w:rsid w:val="007F15BC"/>
    <w:rsid w:val="007F6E8A"/>
    <w:rsid w:val="008013BC"/>
    <w:rsid w:val="00801D6F"/>
    <w:rsid w:val="00802B7D"/>
    <w:rsid w:val="00805312"/>
    <w:rsid w:val="008076C3"/>
    <w:rsid w:val="00810AF0"/>
    <w:rsid w:val="00810DD2"/>
    <w:rsid w:val="008115FE"/>
    <w:rsid w:val="00811874"/>
    <w:rsid w:val="008130A0"/>
    <w:rsid w:val="00814514"/>
    <w:rsid w:val="00814562"/>
    <w:rsid w:val="00817AE4"/>
    <w:rsid w:val="008202BD"/>
    <w:rsid w:val="008213B2"/>
    <w:rsid w:val="00822042"/>
    <w:rsid w:val="00822E91"/>
    <w:rsid w:val="00825BF0"/>
    <w:rsid w:val="00830697"/>
    <w:rsid w:val="00831FD2"/>
    <w:rsid w:val="00832355"/>
    <w:rsid w:val="0083236E"/>
    <w:rsid w:val="00832388"/>
    <w:rsid w:val="00832EF0"/>
    <w:rsid w:val="008336C2"/>
    <w:rsid w:val="00834FFE"/>
    <w:rsid w:val="0083531A"/>
    <w:rsid w:val="008368D9"/>
    <w:rsid w:val="00837341"/>
    <w:rsid w:val="00837A9D"/>
    <w:rsid w:val="00842189"/>
    <w:rsid w:val="0084329C"/>
    <w:rsid w:val="00843AB2"/>
    <w:rsid w:val="00843F03"/>
    <w:rsid w:val="00846562"/>
    <w:rsid w:val="008465CD"/>
    <w:rsid w:val="00846978"/>
    <w:rsid w:val="0085080A"/>
    <w:rsid w:val="00851E5C"/>
    <w:rsid w:val="008546D9"/>
    <w:rsid w:val="008547B5"/>
    <w:rsid w:val="00854EBC"/>
    <w:rsid w:val="00855654"/>
    <w:rsid w:val="00855730"/>
    <w:rsid w:val="00855A46"/>
    <w:rsid w:val="00855E64"/>
    <w:rsid w:val="00856672"/>
    <w:rsid w:val="00856E7B"/>
    <w:rsid w:val="0086072C"/>
    <w:rsid w:val="008617D7"/>
    <w:rsid w:val="00862639"/>
    <w:rsid w:val="00862746"/>
    <w:rsid w:val="008637B3"/>
    <w:rsid w:val="00863801"/>
    <w:rsid w:val="00863C17"/>
    <w:rsid w:val="00866BA5"/>
    <w:rsid w:val="008670A6"/>
    <w:rsid w:val="00870C97"/>
    <w:rsid w:val="0087263A"/>
    <w:rsid w:val="00873D23"/>
    <w:rsid w:val="0087431B"/>
    <w:rsid w:val="00880793"/>
    <w:rsid w:val="0088079F"/>
    <w:rsid w:val="008835F3"/>
    <w:rsid w:val="0088735B"/>
    <w:rsid w:val="00890E90"/>
    <w:rsid w:val="00891213"/>
    <w:rsid w:val="0089348B"/>
    <w:rsid w:val="00893D8A"/>
    <w:rsid w:val="008A0E47"/>
    <w:rsid w:val="008A4D1D"/>
    <w:rsid w:val="008A679C"/>
    <w:rsid w:val="008A7EA3"/>
    <w:rsid w:val="008B4324"/>
    <w:rsid w:val="008C01B4"/>
    <w:rsid w:val="008C117E"/>
    <w:rsid w:val="008C1F50"/>
    <w:rsid w:val="008C376F"/>
    <w:rsid w:val="008D1615"/>
    <w:rsid w:val="008D1E3E"/>
    <w:rsid w:val="008D2374"/>
    <w:rsid w:val="008D2574"/>
    <w:rsid w:val="008D77B6"/>
    <w:rsid w:val="008E01E2"/>
    <w:rsid w:val="008E103F"/>
    <w:rsid w:val="008E238B"/>
    <w:rsid w:val="008F206A"/>
    <w:rsid w:val="008F66EB"/>
    <w:rsid w:val="00900AAD"/>
    <w:rsid w:val="0090281C"/>
    <w:rsid w:val="00903B54"/>
    <w:rsid w:val="0090708B"/>
    <w:rsid w:val="009107A6"/>
    <w:rsid w:val="00911B2E"/>
    <w:rsid w:val="00913E0C"/>
    <w:rsid w:val="009162A4"/>
    <w:rsid w:val="00916D03"/>
    <w:rsid w:val="0091711D"/>
    <w:rsid w:val="009205B1"/>
    <w:rsid w:val="00920D4E"/>
    <w:rsid w:val="00923B9D"/>
    <w:rsid w:val="00925F24"/>
    <w:rsid w:val="00926F54"/>
    <w:rsid w:val="00934E34"/>
    <w:rsid w:val="00935197"/>
    <w:rsid w:val="009353A7"/>
    <w:rsid w:val="009358CE"/>
    <w:rsid w:val="00935B8D"/>
    <w:rsid w:val="00935E6A"/>
    <w:rsid w:val="00936178"/>
    <w:rsid w:val="00940B0A"/>
    <w:rsid w:val="00942E04"/>
    <w:rsid w:val="00944134"/>
    <w:rsid w:val="00945102"/>
    <w:rsid w:val="0094651C"/>
    <w:rsid w:val="009470D6"/>
    <w:rsid w:val="00960D89"/>
    <w:rsid w:val="0096318F"/>
    <w:rsid w:val="00964C68"/>
    <w:rsid w:val="00966E44"/>
    <w:rsid w:val="009674B1"/>
    <w:rsid w:val="009701EB"/>
    <w:rsid w:val="00972AC9"/>
    <w:rsid w:val="0097595B"/>
    <w:rsid w:val="0098076F"/>
    <w:rsid w:val="00981DEC"/>
    <w:rsid w:val="00984127"/>
    <w:rsid w:val="00990222"/>
    <w:rsid w:val="00993299"/>
    <w:rsid w:val="0099369D"/>
    <w:rsid w:val="00995BB0"/>
    <w:rsid w:val="00995CE7"/>
    <w:rsid w:val="00995EAB"/>
    <w:rsid w:val="009A17E8"/>
    <w:rsid w:val="009A3DDA"/>
    <w:rsid w:val="009B0925"/>
    <w:rsid w:val="009B3578"/>
    <w:rsid w:val="009B6DB4"/>
    <w:rsid w:val="009C2E38"/>
    <w:rsid w:val="009C46A2"/>
    <w:rsid w:val="009C53A9"/>
    <w:rsid w:val="009D29BC"/>
    <w:rsid w:val="009D2E0B"/>
    <w:rsid w:val="009D36AB"/>
    <w:rsid w:val="009D60A2"/>
    <w:rsid w:val="009D736B"/>
    <w:rsid w:val="009D7678"/>
    <w:rsid w:val="009E40DF"/>
    <w:rsid w:val="009E4A58"/>
    <w:rsid w:val="009E5791"/>
    <w:rsid w:val="009E6775"/>
    <w:rsid w:val="009E7CF7"/>
    <w:rsid w:val="009E7D88"/>
    <w:rsid w:val="009F3C1F"/>
    <w:rsid w:val="009F4C79"/>
    <w:rsid w:val="00A03DD9"/>
    <w:rsid w:val="00A05B5B"/>
    <w:rsid w:val="00A05D6C"/>
    <w:rsid w:val="00A12A86"/>
    <w:rsid w:val="00A12D84"/>
    <w:rsid w:val="00A148F2"/>
    <w:rsid w:val="00A14CB8"/>
    <w:rsid w:val="00A153C6"/>
    <w:rsid w:val="00A15408"/>
    <w:rsid w:val="00A15E61"/>
    <w:rsid w:val="00A15F9F"/>
    <w:rsid w:val="00A16194"/>
    <w:rsid w:val="00A16572"/>
    <w:rsid w:val="00A16828"/>
    <w:rsid w:val="00A2380D"/>
    <w:rsid w:val="00A23F35"/>
    <w:rsid w:val="00A257AC"/>
    <w:rsid w:val="00A25E56"/>
    <w:rsid w:val="00A27427"/>
    <w:rsid w:val="00A276F1"/>
    <w:rsid w:val="00A301B6"/>
    <w:rsid w:val="00A30754"/>
    <w:rsid w:val="00A330B8"/>
    <w:rsid w:val="00A33BA9"/>
    <w:rsid w:val="00A3449A"/>
    <w:rsid w:val="00A35B64"/>
    <w:rsid w:val="00A40990"/>
    <w:rsid w:val="00A41AF4"/>
    <w:rsid w:val="00A42908"/>
    <w:rsid w:val="00A44282"/>
    <w:rsid w:val="00A44B1A"/>
    <w:rsid w:val="00A45337"/>
    <w:rsid w:val="00A45766"/>
    <w:rsid w:val="00A46F8D"/>
    <w:rsid w:val="00A47C3B"/>
    <w:rsid w:val="00A50E38"/>
    <w:rsid w:val="00A61368"/>
    <w:rsid w:val="00A63275"/>
    <w:rsid w:val="00A654D2"/>
    <w:rsid w:val="00A713AE"/>
    <w:rsid w:val="00A71C22"/>
    <w:rsid w:val="00A74246"/>
    <w:rsid w:val="00A75277"/>
    <w:rsid w:val="00A77434"/>
    <w:rsid w:val="00A775BC"/>
    <w:rsid w:val="00A80556"/>
    <w:rsid w:val="00A82D7B"/>
    <w:rsid w:val="00A8317F"/>
    <w:rsid w:val="00A91BFF"/>
    <w:rsid w:val="00A91C9F"/>
    <w:rsid w:val="00A924CA"/>
    <w:rsid w:val="00A95319"/>
    <w:rsid w:val="00A96311"/>
    <w:rsid w:val="00AA0A5E"/>
    <w:rsid w:val="00AA4334"/>
    <w:rsid w:val="00AA7D98"/>
    <w:rsid w:val="00AB5C9E"/>
    <w:rsid w:val="00AB7E05"/>
    <w:rsid w:val="00AC07D5"/>
    <w:rsid w:val="00AC0FA6"/>
    <w:rsid w:val="00AC7A3B"/>
    <w:rsid w:val="00AD097A"/>
    <w:rsid w:val="00AD5B64"/>
    <w:rsid w:val="00AD60E5"/>
    <w:rsid w:val="00AE02D2"/>
    <w:rsid w:val="00AE0A71"/>
    <w:rsid w:val="00AE26C2"/>
    <w:rsid w:val="00AE30ED"/>
    <w:rsid w:val="00AE4CA0"/>
    <w:rsid w:val="00AE5D27"/>
    <w:rsid w:val="00AF0AE5"/>
    <w:rsid w:val="00AF2357"/>
    <w:rsid w:val="00AF32E5"/>
    <w:rsid w:val="00AF336A"/>
    <w:rsid w:val="00AF57B9"/>
    <w:rsid w:val="00AF735B"/>
    <w:rsid w:val="00B00CF5"/>
    <w:rsid w:val="00B0121F"/>
    <w:rsid w:val="00B01FD6"/>
    <w:rsid w:val="00B050F7"/>
    <w:rsid w:val="00B052B2"/>
    <w:rsid w:val="00B074E5"/>
    <w:rsid w:val="00B10C3E"/>
    <w:rsid w:val="00B11B3A"/>
    <w:rsid w:val="00B12FFF"/>
    <w:rsid w:val="00B17E7B"/>
    <w:rsid w:val="00B17EA2"/>
    <w:rsid w:val="00B20C54"/>
    <w:rsid w:val="00B20C63"/>
    <w:rsid w:val="00B22B2A"/>
    <w:rsid w:val="00B255D6"/>
    <w:rsid w:val="00B2590F"/>
    <w:rsid w:val="00B30F90"/>
    <w:rsid w:val="00B31035"/>
    <w:rsid w:val="00B330B4"/>
    <w:rsid w:val="00B34C71"/>
    <w:rsid w:val="00B34F66"/>
    <w:rsid w:val="00B37BDE"/>
    <w:rsid w:val="00B440BA"/>
    <w:rsid w:val="00B46A3C"/>
    <w:rsid w:val="00B46C5B"/>
    <w:rsid w:val="00B500F8"/>
    <w:rsid w:val="00B501A9"/>
    <w:rsid w:val="00B51D2B"/>
    <w:rsid w:val="00B5451B"/>
    <w:rsid w:val="00B5629B"/>
    <w:rsid w:val="00B652DA"/>
    <w:rsid w:val="00B6718F"/>
    <w:rsid w:val="00B6733F"/>
    <w:rsid w:val="00B67B23"/>
    <w:rsid w:val="00B706E9"/>
    <w:rsid w:val="00B71D0D"/>
    <w:rsid w:val="00B7215C"/>
    <w:rsid w:val="00B73040"/>
    <w:rsid w:val="00B73216"/>
    <w:rsid w:val="00B75379"/>
    <w:rsid w:val="00B77222"/>
    <w:rsid w:val="00B803B0"/>
    <w:rsid w:val="00B83DBF"/>
    <w:rsid w:val="00B851B6"/>
    <w:rsid w:val="00B85C27"/>
    <w:rsid w:val="00B86F03"/>
    <w:rsid w:val="00B86F29"/>
    <w:rsid w:val="00B9316F"/>
    <w:rsid w:val="00B933AA"/>
    <w:rsid w:val="00B948D1"/>
    <w:rsid w:val="00BA0387"/>
    <w:rsid w:val="00BA0DEA"/>
    <w:rsid w:val="00BA1AAA"/>
    <w:rsid w:val="00BA2F4A"/>
    <w:rsid w:val="00BB0599"/>
    <w:rsid w:val="00BB0F21"/>
    <w:rsid w:val="00BB1F5C"/>
    <w:rsid w:val="00BB27DD"/>
    <w:rsid w:val="00BB6326"/>
    <w:rsid w:val="00BC01DE"/>
    <w:rsid w:val="00BC1E31"/>
    <w:rsid w:val="00BC3AF4"/>
    <w:rsid w:val="00BC5320"/>
    <w:rsid w:val="00BD4F26"/>
    <w:rsid w:val="00BD78C4"/>
    <w:rsid w:val="00BE0A1A"/>
    <w:rsid w:val="00BE2D33"/>
    <w:rsid w:val="00BE41B3"/>
    <w:rsid w:val="00BE4F19"/>
    <w:rsid w:val="00BE6C10"/>
    <w:rsid w:val="00BE7330"/>
    <w:rsid w:val="00BE7AFB"/>
    <w:rsid w:val="00BF0927"/>
    <w:rsid w:val="00BF1D5C"/>
    <w:rsid w:val="00BF43A9"/>
    <w:rsid w:val="00BF4FF6"/>
    <w:rsid w:val="00BF62E1"/>
    <w:rsid w:val="00C0210F"/>
    <w:rsid w:val="00C04AEB"/>
    <w:rsid w:val="00C06808"/>
    <w:rsid w:val="00C10756"/>
    <w:rsid w:val="00C12BDB"/>
    <w:rsid w:val="00C14014"/>
    <w:rsid w:val="00C1629C"/>
    <w:rsid w:val="00C207CC"/>
    <w:rsid w:val="00C21664"/>
    <w:rsid w:val="00C2442F"/>
    <w:rsid w:val="00C264E6"/>
    <w:rsid w:val="00C26505"/>
    <w:rsid w:val="00C27590"/>
    <w:rsid w:val="00C27EA5"/>
    <w:rsid w:val="00C334E5"/>
    <w:rsid w:val="00C3422C"/>
    <w:rsid w:val="00C35542"/>
    <w:rsid w:val="00C43D51"/>
    <w:rsid w:val="00C47783"/>
    <w:rsid w:val="00C51441"/>
    <w:rsid w:val="00C55620"/>
    <w:rsid w:val="00C57289"/>
    <w:rsid w:val="00C572CA"/>
    <w:rsid w:val="00C5730C"/>
    <w:rsid w:val="00C63BCB"/>
    <w:rsid w:val="00C6410D"/>
    <w:rsid w:val="00C65E9C"/>
    <w:rsid w:val="00C676E9"/>
    <w:rsid w:val="00C6781B"/>
    <w:rsid w:val="00C72ED8"/>
    <w:rsid w:val="00C73E2C"/>
    <w:rsid w:val="00C751DE"/>
    <w:rsid w:val="00C75EE3"/>
    <w:rsid w:val="00C7629D"/>
    <w:rsid w:val="00C76939"/>
    <w:rsid w:val="00C77372"/>
    <w:rsid w:val="00C8155C"/>
    <w:rsid w:val="00C8520A"/>
    <w:rsid w:val="00C852FC"/>
    <w:rsid w:val="00C8612F"/>
    <w:rsid w:val="00C86170"/>
    <w:rsid w:val="00C8656B"/>
    <w:rsid w:val="00C91892"/>
    <w:rsid w:val="00C93507"/>
    <w:rsid w:val="00C93A1D"/>
    <w:rsid w:val="00C93CF3"/>
    <w:rsid w:val="00C974F3"/>
    <w:rsid w:val="00C977C9"/>
    <w:rsid w:val="00CA222C"/>
    <w:rsid w:val="00CA530B"/>
    <w:rsid w:val="00CA57AE"/>
    <w:rsid w:val="00CA789E"/>
    <w:rsid w:val="00CA7C70"/>
    <w:rsid w:val="00CB36F2"/>
    <w:rsid w:val="00CB3BA2"/>
    <w:rsid w:val="00CB7498"/>
    <w:rsid w:val="00CC1041"/>
    <w:rsid w:val="00CC1B8C"/>
    <w:rsid w:val="00CC3D2B"/>
    <w:rsid w:val="00CC567A"/>
    <w:rsid w:val="00CC65C9"/>
    <w:rsid w:val="00CC68B6"/>
    <w:rsid w:val="00CD0FF3"/>
    <w:rsid w:val="00CD29C8"/>
    <w:rsid w:val="00CD4786"/>
    <w:rsid w:val="00CD480A"/>
    <w:rsid w:val="00CD591B"/>
    <w:rsid w:val="00CD6EF5"/>
    <w:rsid w:val="00CE325A"/>
    <w:rsid w:val="00CE46F6"/>
    <w:rsid w:val="00CE52DC"/>
    <w:rsid w:val="00CE6B81"/>
    <w:rsid w:val="00CE6D87"/>
    <w:rsid w:val="00CE78D5"/>
    <w:rsid w:val="00CF17E8"/>
    <w:rsid w:val="00CF1F52"/>
    <w:rsid w:val="00CF3F48"/>
    <w:rsid w:val="00CF60D1"/>
    <w:rsid w:val="00CF7771"/>
    <w:rsid w:val="00D01F0B"/>
    <w:rsid w:val="00D04D5B"/>
    <w:rsid w:val="00D11B7A"/>
    <w:rsid w:val="00D12AEE"/>
    <w:rsid w:val="00D12FB8"/>
    <w:rsid w:val="00D15557"/>
    <w:rsid w:val="00D16005"/>
    <w:rsid w:val="00D16801"/>
    <w:rsid w:val="00D2116D"/>
    <w:rsid w:val="00D2245B"/>
    <w:rsid w:val="00D2327A"/>
    <w:rsid w:val="00D24060"/>
    <w:rsid w:val="00D2450D"/>
    <w:rsid w:val="00D25006"/>
    <w:rsid w:val="00D33952"/>
    <w:rsid w:val="00D33DF9"/>
    <w:rsid w:val="00D354FC"/>
    <w:rsid w:val="00D35A89"/>
    <w:rsid w:val="00D3705F"/>
    <w:rsid w:val="00D371A5"/>
    <w:rsid w:val="00D42455"/>
    <w:rsid w:val="00D47305"/>
    <w:rsid w:val="00D47D48"/>
    <w:rsid w:val="00D52133"/>
    <w:rsid w:val="00D530C1"/>
    <w:rsid w:val="00D53BB5"/>
    <w:rsid w:val="00D5417A"/>
    <w:rsid w:val="00D56FDC"/>
    <w:rsid w:val="00D57BAC"/>
    <w:rsid w:val="00D6458A"/>
    <w:rsid w:val="00D65392"/>
    <w:rsid w:val="00D655BC"/>
    <w:rsid w:val="00D67C63"/>
    <w:rsid w:val="00D711EB"/>
    <w:rsid w:val="00D74239"/>
    <w:rsid w:val="00D7501C"/>
    <w:rsid w:val="00D76A23"/>
    <w:rsid w:val="00D77352"/>
    <w:rsid w:val="00D77A72"/>
    <w:rsid w:val="00D81082"/>
    <w:rsid w:val="00D81474"/>
    <w:rsid w:val="00D8249D"/>
    <w:rsid w:val="00D83757"/>
    <w:rsid w:val="00D90840"/>
    <w:rsid w:val="00D926DA"/>
    <w:rsid w:val="00D929C7"/>
    <w:rsid w:val="00D96A8A"/>
    <w:rsid w:val="00D973CF"/>
    <w:rsid w:val="00D978F5"/>
    <w:rsid w:val="00DA19A6"/>
    <w:rsid w:val="00DA34D4"/>
    <w:rsid w:val="00DA5BD1"/>
    <w:rsid w:val="00DA77EF"/>
    <w:rsid w:val="00DB0001"/>
    <w:rsid w:val="00DB0145"/>
    <w:rsid w:val="00DB1471"/>
    <w:rsid w:val="00DB1830"/>
    <w:rsid w:val="00DB3C0D"/>
    <w:rsid w:val="00DB5D1A"/>
    <w:rsid w:val="00DB795F"/>
    <w:rsid w:val="00DC3C0D"/>
    <w:rsid w:val="00DD3022"/>
    <w:rsid w:val="00DD525F"/>
    <w:rsid w:val="00DD61DC"/>
    <w:rsid w:val="00DD79AA"/>
    <w:rsid w:val="00DE0E1B"/>
    <w:rsid w:val="00DE239A"/>
    <w:rsid w:val="00DE5EC7"/>
    <w:rsid w:val="00DF0C83"/>
    <w:rsid w:val="00DF76B6"/>
    <w:rsid w:val="00E02949"/>
    <w:rsid w:val="00E055C3"/>
    <w:rsid w:val="00E069B0"/>
    <w:rsid w:val="00E0759B"/>
    <w:rsid w:val="00E11389"/>
    <w:rsid w:val="00E12FC9"/>
    <w:rsid w:val="00E16CA6"/>
    <w:rsid w:val="00E16DB6"/>
    <w:rsid w:val="00E175EB"/>
    <w:rsid w:val="00E25D2F"/>
    <w:rsid w:val="00E33425"/>
    <w:rsid w:val="00E339ED"/>
    <w:rsid w:val="00E35A4A"/>
    <w:rsid w:val="00E368A1"/>
    <w:rsid w:val="00E3715F"/>
    <w:rsid w:val="00E44F93"/>
    <w:rsid w:val="00E462B7"/>
    <w:rsid w:val="00E4770A"/>
    <w:rsid w:val="00E539A1"/>
    <w:rsid w:val="00E541F4"/>
    <w:rsid w:val="00E5683A"/>
    <w:rsid w:val="00E60265"/>
    <w:rsid w:val="00E6177D"/>
    <w:rsid w:val="00E6234A"/>
    <w:rsid w:val="00E65CDE"/>
    <w:rsid w:val="00E7113B"/>
    <w:rsid w:val="00E71A9C"/>
    <w:rsid w:val="00E73F2A"/>
    <w:rsid w:val="00E75722"/>
    <w:rsid w:val="00E75EC9"/>
    <w:rsid w:val="00E7657F"/>
    <w:rsid w:val="00E8069D"/>
    <w:rsid w:val="00E818C1"/>
    <w:rsid w:val="00E84AC0"/>
    <w:rsid w:val="00E87C22"/>
    <w:rsid w:val="00E90AAD"/>
    <w:rsid w:val="00E90F72"/>
    <w:rsid w:val="00E9287D"/>
    <w:rsid w:val="00E95273"/>
    <w:rsid w:val="00E972AD"/>
    <w:rsid w:val="00EA0ECA"/>
    <w:rsid w:val="00EA3F0B"/>
    <w:rsid w:val="00EA4747"/>
    <w:rsid w:val="00EA582C"/>
    <w:rsid w:val="00EA7576"/>
    <w:rsid w:val="00EB0160"/>
    <w:rsid w:val="00EC0873"/>
    <w:rsid w:val="00EC51A5"/>
    <w:rsid w:val="00EC6185"/>
    <w:rsid w:val="00EC7ED7"/>
    <w:rsid w:val="00ED00C2"/>
    <w:rsid w:val="00ED0A6A"/>
    <w:rsid w:val="00ED2750"/>
    <w:rsid w:val="00ED285E"/>
    <w:rsid w:val="00ED5150"/>
    <w:rsid w:val="00ED693E"/>
    <w:rsid w:val="00EE1A8F"/>
    <w:rsid w:val="00EE1DB7"/>
    <w:rsid w:val="00EF0921"/>
    <w:rsid w:val="00EF307B"/>
    <w:rsid w:val="00EF483D"/>
    <w:rsid w:val="00EF6AD3"/>
    <w:rsid w:val="00F01814"/>
    <w:rsid w:val="00F02192"/>
    <w:rsid w:val="00F027FA"/>
    <w:rsid w:val="00F05CFE"/>
    <w:rsid w:val="00F1150E"/>
    <w:rsid w:val="00F11ECA"/>
    <w:rsid w:val="00F12811"/>
    <w:rsid w:val="00F13793"/>
    <w:rsid w:val="00F15257"/>
    <w:rsid w:val="00F15BCC"/>
    <w:rsid w:val="00F16531"/>
    <w:rsid w:val="00F21CD2"/>
    <w:rsid w:val="00F31002"/>
    <w:rsid w:val="00F31FB7"/>
    <w:rsid w:val="00F3344D"/>
    <w:rsid w:val="00F33826"/>
    <w:rsid w:val="00F34E7C"/>
    <w:rsid w:val="00F4101D"/>
    <w:rsid w:val="00F411DB"/>
    <w:rsid w:val="00F45B92"/>
    <w:rsid w:val="00F554FD"/>
    <w:rsid w:val="00F5768C"/>
    <w:rsid w:val="00F605B2"/>
    <w:rsid w:val="00F67C22"/>
    <w:rsid w:val="00F707E0"/>
    <w:rsid w:val="00F74610"/>
    <w:rsid w:val="00F82E9A"/>
    <w:rsid w:val="00F85612"/>
    <w:rsid w:val="00F91D88"/>
    <w:rsid w:val="00F92789"/>
    <w:rsid w:val="00F92C9F"/>
    <w:rsid w:val="00F95BF1"/>
    <w:rsid w:val="00F95C0E"/>
    <w:rsid w:val="00F963F1"/>
    <w:rsid w:val="00F97149"/>
    <w:rsid w:val="00FA06A8"/>
    <w:rsid w:val="00FA2102"/>
    <w:rsid w:val="00FA2122"/>
    <w:rsid w:val="00FA2921"/>
    <w:rsid w:val="00FA2D6D"/>
    <w:rsid w:val="00FA357E"/>
    <w:rsid w:val="00FA40A4"/>
    <w:rsid w:val="00FA5D02"/>
    <w:rsid w:val="00FB1EC3"/>
    <w:rsid w:val="00FB42A6"/>
    <w:rsid w:val="00FB5730"/>
    <w:rsid w:val="00FB60FD"/>
    <w:rsid w:val="00FB6D28"/>
    <w:rsid w:val="00FB7829"/>
    <w:rsid w:val="00FC0194"/>
    <w:rsid w:val="00FC0F71"/>
    <w:rsid w:val="00FC229B"/>
    <w:rsid w:val="00FC38AF"/>
    <w:rsid w:val="00FC5322"/>
    <w:rsid w:val="00FC5395"/>
    <w:rsid w:val="00FC5D71"/>
    <w:rsid w:val="00FD0B6C"/>
    <w:rsid w:val="00FD0F8C"/>
    <w:rsid w:val="00FD257F"/>
    <w:rsid w:val="00FD26FA"/>
    <w:rsid w:val="00FD2C9E"/>
    <w:rsid w:val="00FD2E32"/>
    <w:rsid w:val="00FD46FE"/>
    <w:rsid w:val="00FD4DAB"/>
    <w:rsid w:val="00FD5616"/>
    <w:rsid w:val="00FD6DC7"/>
    <w:rsid w:val="00FD7483"/>
    <w:rsid w:val="00FE0638"/>
    <w:rsid w:val="00FE1094"/>
    <w:rsid w:val="00FE3199"/>
    <w:rsid w:val="00FE37DB"/>
    <w:rsid w:val="00FE4015"/>
    <w:rsid w:val="00FE45BD"/>
    <w:rsid w:val="00FE6D62"/>
    <w:rsid w:val="00FF0699"/>
    <w:rsid w:val="00FF1676"/>
    <w:rsid w:val="00FF19A9"/>
    <w:rsid w:val="00FF26F3"/>
    <w:rsid w:val="00FF5C69"/>
    <w:rsid w:val="00FF72B6"/>
    <w:rsid w:val="00FF72C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482855"/>
  <w15:docId w15:val="{256467AF-822F-4527-B654-DEDB5EAC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6A"/>
  </w:style>
  <w:style w:type="paragraph" w:styleId="Heading1">
    <w:name w:val="heading 1"/>
    <w:basedOn w:val="Normal"/>
    <w:next w:val="Normal"/>
    <w:qFormat/>
    <w:pPr>
      <w:keepNext/>
      <w:tabs>
        <w:tab w:val="left" w:pos="1152"/>
        <w:tab w:val="left" w:pos="2304"/>
        <w:tab w:val="left" w:pos="3456"/>
        <w:tab w:val="left" w:pos="4608"/>
        <w:tab w:val="left" w:pos="5760"/>
        <w:tab w:val="left" w:pos="6912"/>
        <w:tab w:val="left" w:pos="8064"/>
        <w:tab w:val="left" w:pos="9216"/>
        <w:tab w:val="left" w:pos="10368"/>
      </w:tabs>
      <w:ind w:left="576"/>
      <w:outlineLvl w:val="0"/>
    </w:pPr>
    <w:rPr>
      <w:rFonts w:ascii="Times New Roman" w:hAnsi="Times New Roman"/>
      <w:sz w:val="40"/>
    </w:rPr>
  </w:style>
  <w:style w:type="paragraph" w:styleId="Heading2">
    <w:name w:val="heading 2"/>
    <w:basedOn w:val="Normal"/>
    <w:next w:val="Normal"/>
    <w:qFormat/>
    <w:pPr>
      <w:keepNext/>
      <w:tabs>
        <w:tab w:val="left" w:pos="1152"/>
        <w:tab w:val="left" w:pos="2304"/>
        <w:tab w:val="left" w:pos="3456"/>
        <w:tab w:val="left" w:pos="4608"/>
        <w:tab w:val="left" w:pos="5760"/>
        <w:tab w:val="left" w:pos="6912"/>
        <w:tab w:val="left" w:pos="8064"/>
        <w:tab w:val="left" w:pos="9216"/>
        <w:tab w:val="left" w:pos="10368"/>
      </w:tabs>
      <w:ind w:left="576"/>
      <w:outlineLvl w:val="1"/>
    </w:pPr>
    <w:rPr>
      <w:rFonts w:ascii="Times New Roman" w:hAnsi="Times New Roman"/>
      <w:smallCaps/>
      <w:sz w:val="24"/>
      <w:u w:val="single"/>
    </w:rPr>
  </w:style>
  <w:style w:type="paragraph" w:styleId="Heading3">
    <w:name w:val="heading 3"/>
    <w:basedOn w:val="Normal"/>
    <w:next w:val="Normal"/>
    <w:qFormat/>
    <w:pPr>
      <w:keepNext/>
      <w:tabs>
        <w:tab w:val="left" w:pos="1152"/>
        <w:tab w:val="left" w:pos="2304"/>
        <w:tab w:val="left" w:pos="3456"/>
        <w:tab w:val="left" w:pos="4608"/>
        <w:tab w:val="left" w:pos="5760"/>
        <w:tab w:val="left" w:pos="6912"/>
        <w:tab w:val="left" w:pos="8064"/>
        <w:tab w:val="left" w:pos="9216"/>
        <w:tab w:val="left" w:pos="10368"/>
      </w:tabs>
      <w:ind w:left="576"/>
      <w:outlineLvl w:val="2"/>
    </w:pPr>
    <w:rPr>
      <w:rFonts w:ascii="Times New Roman" w:hAnsi="Times New Roman"/>
      <w:sz w:val="24"/>
    </w:rPr>
  </w:style>
  <w:style w:type="paragraph" w:styleId="Heading4">
    <w:name w:val="heading 4"/>
    <w:basedOn w:val="Normal"/>
    <w:next w:val="Normal"/>
    <w:qFormat/>
    <w:pPr>
      <w:keepNext/>
      <w:tabs>
        <w:tab w:val="left" w:pos="630"/>
        <w:tab w:val="left" w:pos="5220"/>
        <w:tab w:val="left" w:pos="5850"/>
      </w:tabs>
      <w:spacing w:line="360" w:lineRule="atLeast"/>
      <w:ind w:right="-252"/>
      <w:outlineLvl w:val="3"/>
    </w:pPr>
    <w:rPr>
      <w:b/>
      <w:smallCaps/>
    </w:rPr>
  </w:style>
  <w:style w:type="paragraph" w:styleId="Heading6">
    <w:name w:val="heading 6"/>
    <w:basedOn w:val="Normal"/>
    <w:next w:val="Normal"/>
    <w:qFormat/>
    <w:pPr>
      <w:keepNext/>
      <w:tabs>
        <w:tab w:val="left" w:pos="360"/>
        <w:tab w:val="left" w:pos="900"/>
      </w:tabs>
      <w:ind w:left="360" w:right="364" w:hanging="270"/>
      <w:outlineLvl w:val="5"/>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Normal12">
    <w:name w:val="Normal12"/>
    <w:basedOn w:val="Normal"/>
    <w:rPr>
      <w:rFonts w:ascii="Times New Roman" w:hAnsi="Times New Roman"/>
      <w:sz w:val="24"/>
    </w:rPr>
  </w:style>
  <w:style w:type="paragraph" w:styleId="BlockText">
    <w:name w:val="Block Text"/>
    <w:basedOn w:val="Normal"/>
    <w:pPr>
      <w:tabs>
        <w:tab w:val="left" w:pos="360"/>
        <w:tab w:val="left" w:pos="900"/>
      </w:tabs>
      <w:ind w:left="270" w:right="-252" w:hanging="270"/>
      <w:jc w:val="both"/>
    </w:pPr>
    <w:rPr>
      <w:sz w:val="22"/>
    </w:rPr>
  </w:style>
  <w:style w:type="paragraph" w:styleId="Title">
    <w:name w:val="Title"/>
    <w:basedOn w:val="Normal"/>
    <w:qFormat/>
    <w:pPr>
      <w:jc w:val="center"/>
    </w:pPr>
    <w:rPr>
      <w:b/>
      <w:sz w:val="30"/>
    </w:rPr>
  </w:style>
  <w:style w:type="paragraph" w:styleId="BodyTextIndent">
    <w:name w:val="Body Text Indent"/>
    <w:basedOn w:val="Normal"/>
    <w:pPr>
      <w:ind w:left="720" w:hanging="270"/>
    </w:pPr>
  </w:style>
  <w:style w:type="paragraph" w:styleId="BalloonText">
    <w:name w:val="Balloon Text"/>
    <w:basedOn w:val="Normal"/>
    <w:semiHidden/>
    <w:rsid w:val="00013C07"/>
    <w:rPr>
      <w:rFonts w:ascii="Tahoma" w:hAnsi="Tahoma" w:cs="Tahoma"/>
      <w:sz w:val="16"/>
      <w:szCs w:val="16"/>
    </w:rPr>
  </w:style>
  <w:style w:type="paragraph" w:styleId="BodyText">
    <w:name w:val="Body Text"/>
    <w:basedOn w:val="Normal"/>
    <w:rsid w:val="00524122"/>
    <w:pPr>
      <w:spacing w:after="120"/>
    </w:pPr>
  </w:style>
  <w:style w:type="character" w:customStyle="1" w:styleId="DeltaViewInsertion">
    <w:name w:val="DeltaView Insertion"/>
    <w:rsid w:val="00465C84"/>
    <w:rPr>
      <w:color w:val="0000FF"/>
      <w:spacing w:val="0"/>
      <w:u w:val="double"/>
    </w:rPr>
  </w:style>
  <w:style w:type="paragraph" w:customStyle="1" w:styleId="DPWHeadCenterBold">
    <w:name w:val="DPW Head Center Bold"/>
    <w:aliases w:val="h1"/>
    <w:basedOn w:val="Normal"/>
    <w:next w:val="Normal"/>
    <w:link w:val="DPWHeadCenterBoldChar"/>
    <w:rsid w:val="004F1C09"/>
    <w:pPr>
      <w:keepNext/>
      <w:spacing w:after="240"/>
      <w:jc w:val="center"/>
    </w:pPr>
    <w:rPr>
      <w:rFonts w:ascii="Times New Roman" w:eastAsia="SimSun" w:hAnsi="Times New Roman"/>
      <w:b/>
      <w:bCs/>
      <w:sz w:val="24"/>
      <w:szCs w:val="24"/>
      <w:lang w:eastAsia="zh-CN"/>
    </w:rPr>
  </w:style>
  <w:style w:type="character" w:customStyle="1" w:styleId="DPWHeadCenterBoldChar">
    <w:name w:val="DPW Head Center Bold Char"/>
    <w:aliases w:val="h1 Char"/>
    <w:link w:val="DPWHeadCenterBold"/>
    <w:rsid w:val="004F1C09"/>
    <w:rPr>
      <w:rFonts w:ascii="Times New Roman" w:eastAsia="SimSun" w:hAnsi="Times New Roman"/>
      <w:b/>
      <w:bCs/>
      <w:sz w:val="24"/>
      <w:szCs w:val="24"/>
      <w:lang w:eastAsia="zh-CN"/>
    </w:rPr>
  </w:style>
  <w:style w:type="paragraph" w:customStyle="1" w:styleId="DPWPF">
    <w:name w:val="DPW PF"/>
    <w:aliases w:val="pf"/>
    <w:basedOn w:val="Normal"/>
    <w:rsid w:val="0074582B"/>
    <w:pPr>
      <w:spacing w:after="240"/>
      <w:ind w:firstLine="720"/>
    </w:pPr>
    <w:rPr>
      <w:rFonts w:ascii="Times New Roman" w:eastAsia="SimSun" w:hAnsi="Times New Roman"/>
      <w:sz w:val="24"/>
      <w:szCs w:val="24"/>
      <w:lang w:eastAsia="zh-CN"/>
    </w:rPr>
  </w:style>
  <w:style w:type="character" w:styleId="CommentReference">
    <w:name w:val="annotation reference"/>
    <w:basedOn w:val="DefaultParagraphFont"/>
    <w:unhideWhenUsed/>
    <w:rsid w:val="00BA0387"/>
    <w:rPr>
      <w:sz w:val="16"/>
      <w:szCs w:val="16"/>
    </w:rPr>
  </w:style>
  <w:style w:type="paragraph" w:styleId="CommentText">
    <w:name w:val="annotation text"/>
    <w:basedOn w:val="Normal"/>
    <w:link w:val="CommentTextChar"/>
    <w:unhideWhenUsed/>
    <w:rsid w:val="00BA0387"/>
  </w:style>
  <w:style w:type="character" w:customStyle="1" w:styleId="CommentTextChar">
    <w:name w:val="Comment Text Char"/>
    <w:basedOn w:val="DefaultParagraphFont"/>
    <w:link w:val="CommentText"/>
    <w:rsid w:val="00BA0387"/>
  </w:style>
  <w:style w:type="paragraph" w:styleId="CommentSubject">
    <w:name w:val="annotation subject"/>
    <w:basedOn w:val="CommentText"/>
    <w:next w:val="CommentText"/>
    <w:link w:val="CommentSubjectChar"/>
    <w:uiPriority w:val="99"/>
    <w:semiHidden/>
    <w:unhideWhenUsed/>
    <w:rsid w:val="00BA0387"/>
    <w:rPr>
      <w:b/>
      <w:bCs/>
    </w:rPr>
  </w:style>
  <w:style w:type="character" w:customStyle="1" w:styleId="CommentSubjectChar">
    <w:name w:val="Comment Subject Char"/>
    <w:basedOn w:val="CommentTextChar"/>
    <w:link w:val="CommentSubject"/>
    <w:uiPriority w:val="99"/>
    <w:semiHidden/>
    <w:rsid w:val="00BA0387"/>
    <w:rPr>
      <w:b/>
      <w:bCs/>
    </w:rPr>
  </w:style>
  <w:style w:type="paragraph" w:customStyle="1" w:styleId="DPWNormal">
    <w:name w:val="DPW Normal"/>
    <w:basedOn w:val="Normal"/>
    <w:link w:val="DPWNormalChar"/>
    <w:rsid w:val="00B17E7B"/>
    <w:rPr>
      <w:rFonts w:ascii="Times New Roman" w:eastAsia="SimSun" w:hAnsi="Times New Roman"/>
      <w:sz w:val="24"/>
      <w:szCs w:val="24"/>
      <w:lang w:eastAsia="zh-CN"/>
    </w:rPr>
  </w:style>
  <w:style w:type="character" w:customStyle="1" w:styleId="DPWNormalChar">
    <w:name w:val="DPW Normal Char"/>
    <w:link w:val="DPWNormal"/>
    <w:rsid w:val="00B17E7B"/>
    <w:rPr>
      <w:rFonts w:ascii="Times New Roman" w:eastAsia="SimSun" w:hAnsi="Times New Roman"/>
      <w:sz w:val="24"/>
      <w:szCs w:val="24"/>
      <w:lang w:eastAsia="zh-CN"/>
    </w:rPr>
  </w:style>
  <w:style w:type="paragraph" w:customStyle="1" w:styleId="zpref2lev1">
    <w:name w:val="zpref 2 lev 1"/>
    <w:aliases w:val="21"/>
    <w:basedOn w:val="DPWNormal"/>
    <w:next w:val="DPWPF"/>
    <w:rsid w:val="00647664"/>
    <w:pPr>
      <w:numPr>
        <w:numId w:val="10"/>
      </w:numPr>
      <w:spacing w:after="240"/>
    </w:pPr>
  </w:style>
  <w:style w:type="paragraph" w:customStyle="1" w:styleId="zpref2lev3">
    <w:name w:val="zpref 2 lev 3"/>
    <w:aliases w:val="23"/>
    <w:basedOn w:val="DPWNormal"/>
    <w:next w:val="DPWPF"/>
    <w:rsid w:val="00647664"/>
    <w:pPr>
      <w:numPr>
        <w:ilvl w:val="2"/>
        <w:numId w:val="10"/>
      </w:numPr>
      <w:spacing w:after="240"/>
    </w:pPr>
  </w:style>
  <w:style w:type="paragraph" w:customStyle="1" w:styleId="zpref2lev4">
    <w:name w:val="zpref 2 lev 4"/>
    <w:aliases w:val="24"/>
    <w:basedOn w:val="DPWNormal"/>
    <w:next w:val="DPWPF"/>
    <w:rsid w:val="00647664"/>
    <w:pPr>
      <w:numPr>
        <w:ilvl w:val="3"/>
        <w:numId w:val="10"/>
      </w:numPr>
      <w:spacing w:after="240"/>
    </w:pPr>
  </w:style>
  <w:style w:type="paragraph" w:customStyle="1" w:styleId="zpref2lev5">
    <w:name w:val="zpref 2 lev 5"/>
    <w:aliases w:val="25"/>
    <w:basedOn w:val="DPWNormal"/>
    <w:next w:val="DPWPF"/>
    <w:rsid w:val="00647664"/>
    <w:pPr>
      <w:numPr>
        <w:ilvl w:val="4"/>
        <w:numId w:val="10"/>
      </w:numPr>
      <w:spacing w:after="240"/>
    </w:pPr>
  </w:style>
  <w:style w:type="paragraph" w:customStyle="1" w:styleId="DPWHeadCenter">
    <w:name w:val="DPW Head Center"/>
    <w:basedOn w:val="DPWNormal"/>
    <w:next w:val="DPWPF"/>
    <w:rsid w:val="00647664"/>
    <w:pPr>
      <w:keepNext/>
      <w:spacing w:after="240"/>
      <w:jc w:val="center"/>
    </w:pPr>
  </w:style>
  <w:style w:type="paragraph" w:customStyle="1" w:styleId="Numbering6">
    <w:name w:val="Numbering 6"/>
    <w:basedOn w:val="Normal"/>
    <w:rsid w:val="00647664"/>
    <w:pPr>
      <w:numPr>
        <w:ilvl w:val="5"/>
        <w:numId w:val="10"/>
      </w:numPr>
    </w:pPr>
    <w:rPr>
      <w:rFonts w:ascii="Times New Roman" w:eastAsia="SimSun" w:hAnsi="Times New Roman"/>
      <w:sz w:val="24"/>
      <w:szCs w:val="24"/>
      <w:lang w:eastAsia="zh-CN"/>
    </w:rPr>
  </w:style>
  <w:style w:type="paragraph" w:customStyle="1" w:styleId="Numbering7">
    <w:name w:val="Numbering 7"/>
    <w:basedOn w:val="Normal"/>
    <w:rsid w:val="00647664"/>
    <w:pPr>
      <w:numPr>
        <w:ilvl w:val="6"/>
        <w:numId w:val="10"/>
      </w:numPr>
    </w:pPr>
    <w:rPr>
      <w:rFonts w:ascii="Times New Roman" w:eastAsia="SimSun" w:hAnsi="Times New Roman"/>
      <w:sz w:val="24"/>
      <w:szCs w:val="24"/>
      <w:lang w:eastAsia="zh-CN"/>
    </w:rPr>
  </w:style>
  <w:style w:type="paragraph" w:customStyle="1" w:styleId="Numbering8">
    <w:name w:val="Numbering 8"/>
    <w:basedOn w:val="Normal"/>
    <w:rsid w:val="00647664"/>
    <w:pPr>
      <w:numPr>
        <w:ilvl w:val="7"/>
        <w:numId w:val="10"/>
      </w:numPr>
    </w:pPr>
    <w:rPr>
      <w:rFonts w:ascii="Times New Roman" w:eastAsia="SimSun" w:hAnsi="Times New Roman"/>
      <w:sz w:val="24"/>
      <w:szCs w:val="24"/>
      <w:lang w:eastAsia="zh-CN"/>
    </w:rPr>
  </w:style>
  <w:style w:type="paragraph" w:customStyle="1" w:styleId="Numbering9">
    <w:name w:val="Numbering 9"/>
    <w:basedOn w:val="Normal"/>
    <w:rsid w:val="00647664"/>
    <w:pPr>
      <w:numPr>
        <w:ilvl w:val="8"/>
        <w:numId w:val="10"/>
      </w:numPr>
    </w:pPr>
    <w:rPr>
      <w:rFonts w:ascii="Times New Roman" w:eastAsia="SimSun" w:hAnsi="Times New Roman"/>
      <w:sz w:val="24"/>
      <w:szCs w:val="24"/>
      <w:lang w:eastAsia="zh-CN"/>
    </w:rPr>
  </w:style>
  <w:style w:type="paragraph" w:customStyle="1" w:styleId="StandardL1">
    <w:name w:val="Standard_L1"/>
    <w:basedOn w:val="Normal"/>
    <w:rsid w:val="00647664"/>
    <w:pPr>
      <w:numPr>
        <w:numId w:val="7"/>
      </w:numPr>
      <w:spacing w:before="120" w:after="240"/>
      <w:outlineLvl w:val="0"/>
    </w:pPr>
    <w:rPr>
      <w:rFonts w:ascii="Times New Roman" w:hAnsi="Times New Roman"/>
      <w:sz w:val="24"/>
    </w:rPr>
  </w:style>
  <w:style w:type="paragraph" w:customStyle="1" w:styleId="StandardL2">
    <w:name w:val="Standard_L2"/>
    <w:basedOn w:val="StandardL1"/>
    <w:rsid w:val="00647664"/>
    <w:pPr>
      <w:numPr>
        <w:ilvl w:val="1"/>
      </w:numPr>
      <w:outlineLvl w:val="1"/>
    </w:pPr>
  </w:style>
  <w:style w:type="paragraph" w:customStyle="1" w:styleId="StandardL3">
    <w:name w:val="Standard_L3"/>
    <w:basedOn w:val="StandardL2"/>
    <w:rsid w:val="00647664"/>
    <w:pPr>
      <w:numPr>
        <w:ilvl w:val="2"/>
      </w:numPr>
      <w:outlineLvl w:val="2"/>
    </w:pPr>
  </w:style>
  <w:style w:type="paragraph" w:customStyle="1" w:styleId="StandardL4">
    <w:name w:val="Standard_L4"/>
    <w:basedOn w:val="StandardL3"/>
    <w:rsid w:val="00647664"/>
    <w:pPr>
      <w:numPr>
        <w:ilvl w:val="3"/>
      </w:numPr>
      <w:spacing w:before="0"/>
      <w:outlineLvl w:val="3"/>
    </w:pPr>
  </w:style>
  <w:style w:type="paragraph" w:customStyle="1" w:styleId="StandardL5">
    <w:name w:val="Standard_L5"/>
    <w:basedOn w:val="StandardL4"/>
    <w:rsid w:val="00647664"/>
    <w:pPr>
      <w:numPr>
        <w:ilvl w:val="4"/>
      </w:numPr>
      <w:outlineLvl w:val="4"/>
    </w:pPr>
  </w:style>
  <w:style w:type="paragraph" w:customStyle="1" w:styleId="StandardL6">
    <w:name w:val="Standard_L6"/>
    <w:basedOn w:val="StandardL5"/>
    <w:rsid w:val="00647664"/>
    <w:pPr>
      <w:numPr>
        <w:ilvl w:val="5"/>
      </w:numPr>
      <w:outlineLvl w:val="5"/>
    </w:pPr>
  </w:style>
  <w:style w:type="paragraph" w:customStyle="1" w:styleId="StandardL7">
    <w:name w:val="Standard_L7"/>
    <w:basedOn w:val="StandardL6"/>
    <w:rsid w:val="00647664"/>
    <w:pPr>
      <w:numPr>
        <w:ilvl w:val="6"/>
      </w:numPr>
      <w:outlineLvl w:val="6"/>
    </w:pPr>
  </w:style>
  <w:style w:type="paragraph" w:customStyle="1" w:styleId="StandardL8">
    <w:name w:val="Standard_L8"/>
    <w:basedOn w:val="StandardL7"/>
    <w:rsid w:val="00647664"/>
    <w:pPr>
      <w:numPr>
        <w:ilvl w:val="7"/>
      </w:numPr>
      <w:outlineLvl w:val="7"/>
    </w:pPr>
  </w:style>
  <w:style w:type="paragraph" w:customStyle="1" w:styleId="StandardL9">
    <w:name w:val="Standard_L9"/>
    <w:basedOn w:val="StandardL8"/>
    <w:rsid w:val="00647664"/>
    <w:pPr>
      <w:numPr>
        <w:ilvl w:val="8"/>
      </w:numPr>
      <w:outlineLvl w:val="8"/>
    </w:pPr>
  </w:style>
  <w:style w:type="paragraph" w:styleId="ListParagraph">
    <w:name w:val="List Paragraph"/>
    <w:basedOn w:val="Normal"/>
    <w:uiPriority w:val="34"/>
    <w:qFormat/>
    <w:rsid w:val="00647664"/>
    <w:pPr>
      <w:ind w:left="720"/>
      <w:contextualSpacing/>
    </w:pPr>
    <w:rPr>
      <w:rFonts w:ascii="Times New Roman" w:eastAsia="SimSun" w:hAnsi="Times New Roman"/>
      <w:sz w:val="24"/>
      <w:szCs w:val="24"/>
      <w:lang w:eastAsia="zh-CN"/>
    </w:rPr>
  </w:style>
  <w:style w:type="paragraph" w:styleId="Revision">
    <w:name w:val="Revision"/>
    <w:hidden/>
    <w:uiPriority w:val="99"/>
    <w:semiHidden/>
    <w:rsid w:val="007E37D0"/>
  </w:style>
  <w:style w:type="paragraph" w:styleId="BodyTextIndent2">
    <w:name w:val="Body Text Indent 2"/>
    <w:basedOn w:val="Normal"/>
    <w:link w:val="BodyTextIndent2Char"/>
    <w:uiPriority w:val="99"/>
    <w:semiHidden/>
    <w:unhideWhenUsed/>
    <w:rsid w:val="00567DF6"/>
    <w:pPr>
      <w:spacing w:after="120" w:line="480" w:lineRule="auto"/>
      <w:ind w:left="360"/>
    </w:pPr>
  </w:style>
  <w:style w:type="character" w:customStyle="1" w:styleId="BodyTextIndent2Char">
    <w:name w:val="Body Text Indent 2 Char"/>
    <w:basedOn w:val="DefaultParagraphFont"/>
    <w:link w:val="BodyTextIndent2"/>
    <w:uiPriority w:val="99"/>
    <w:semiHidden/>
    <w:rsid w:val="00567DF6"/>
  </w:style>
  <w:style w:type="paragraph" w:styleId="BodyTextIndent3">
    <w:name w:val="Body Text Indent 3"/>
    <w:basedOn w:val="Normal"/>
    <w:link w:val="BodyTextIndent3Char"/>
    <w:uiPriority w:val="99"/>
    <w:semiHidden/>
    <w:unhideWhenUsed/>
    <w:rsid w:val="00567D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7DF6"/>
    <w:rPr>
      <w:sz w:val="16"/>
      <w:szCs w:val="16"/>
    </w:rPr>
  </w:style>
  <w:style w:type="table" w:styleId="TableGrid">
    <w:name w:val="Table Grid"/>
    <w:basedOn w:val="TableNormal"/>
    <w:uiPriority w:val="59"/>
    <w:rsid w:val="0085573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644A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6576"/>
    <w:rPr>
      <w:b/>
      <w:bCs/>
    </w:rPr>
  </w:style>
  <w:style w:type="character" w:customStyle="1" w:styleId="zzmpTrailerItem">
    <w:name w:val="zzmpTrailerItem"/>
    <w:basedOn w:val="DefaultParagraphFont"/>
    <w:rsid w:val="00D42455"/>
    <w:rPr>
      <w:rFonts w:ascii="CG Times (W1)" w:hAnsi="CG Times (W1)"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uiPriority w:val="99"/>
    <w:rsid w:val="00D24060"/>
  </w:style>
  <w:style w:type="paragraph" w:customStyle="1" w:styleId="zpref6lev1">
    <w:name w:val="zpref 6 lev 1"/>
    <w:aliases w:val="61"/>
    <w:basedOn w:val="DPWNormal"/>
    <w:next w:val="DPWPF"/>
    <w:rsid w:val="00B31035"/>
    <w:pPr>
      <w:numPr>
        <w:numId w:val="25"/>
      </w:numPr>
      <w:spacing w:after="240"/>
      <w:outlineLvl w:val="0"/>
    </w:pPr>
  </w:style>
  <w:style w:type="paragraph" w:customStyle="1" w:styleId="zpref6lev2">
    <w:name w:val="zpref 6 lev 2"/>
    <w:aliases w:val="62"/>
    <w:basedOn w:val="DPWNormal"/>
    <w:next w:val="DPWPF"/>
    <w:rsid w:val="00B31035"/>
    <w:pPr>
      <w:numPr>
        <w:ilvl w:val="1"/>
        <w:numId w:val="25"/>
      </w:numPr>
      <w:spacing w:after="240"/>
      <w:outlineLvl w:val="1"/>
    </w:pPr>
  </w:style>
  <w:style w:type="paragraph" w:customStyle="1" w:styleId="zpref6lev3">
    <w:name w:val="zpref 6 lev 3"/>
    <w:aliases w:val="63"/>
    <w:basedOn w:val="DPWNormal"/>
    <w:next w:val="DPWPF"/>
    <w:rsid w:val="00B31035"/>
    <w:pPr>
      <w:numPr>
        <w:ilvl w:val="2"/>
        <w:numId w:val="25"/>
      </w:numPr>
      <w:spacing w:after="240"/>
      <w:outlineLvl w:val="2"/>
    </w:pPr>
  </w:style>
  <w:style w:type="paragraph" w:customStyle="1" w:styleId="zpref6lev4">
    <w:name w:val="zpref 6 lev 4"/>
    <w:aliases w:val="64"/>
    <w:basedOn w:val="DPWNormal"/>
    <w:next w:val="DPWPF"/>
    <w:rsid w:val="00B31035"/>
    <w:pPr>
      <w:numPr>
        <w:ilvl w:val="3"/>
        <w:numId w:val="25"/>
      </w:numPr>
      <w:spacing w:after="240"/>
      <w:outlineLvl w:val="3"/>
    </w:pPr>
  </w:style>
  <w:style w:type="paragraph" w:customStyle="1" w:styleId="zpref6lev5">
    <w:name w:val="zpref 6 lev 5"/>
    <w:aliases w:val="65"/>
    <w:basedOn w:val="DPWNormal"/>
    <w:next w:val="DPWPF"/>
    <w:rsid w:val="00B31035"/>
    <w:pPr>
      <w:numPr>
        <w:ilvl w:val="4"/>
        <w:numId w:val="25"/>
      </w:numPr>
      <w:tabs>
        <w:tab w:val="clear" w:pos="4464"/>
        <w:tab w:val="left" w:pos="4925"/>
      </w:tabs>
      <w:spacing w:after="240"/>
      <w:outlineLvl w:val="4"/>
    </w:pPr>
  </w:style>
  <w:style w:type="paragraph" w:customStyle="1" w:styleId="zpref6lev6">
    <w:name w:val="zpref 6 lev 6"/>
    <w:aliases w:val="66"/>
    <w:basedOn w:val="DPWNormal"/>
    <w:next w:val="DPWPF"/>
    <w:rsid w:val="00B31035"/>
    <w:pPr>
      <w:numPr>
        <w:ilvl w:val="5"/>
        <w:numId w:val="25"/>
      </w:numPr>
      <w:tabs>
        <w:tab w:val="clear" w:pos="4680"/>
        <w:tab w:val="left" w:pos="5400"/>
      </w:tabs>
      <w:spacing w:after="240"/>
      <w:ind w:left="3845" w:firstLine="108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68075">
      <w:bodyDiv w:val="1"/>
      <w:marLeft w:val="0"/>
      <w:marRight w:val="0"/>
      <w:marTop w:val="0"/>
      <w:marBottom w:val="0"/>
      <w:divBdr>
        <w:top w:val="none" w:sz="0" w:space="0" w:color="auto"/>
        <w:left w:val="none" w:sz="0" w:space="0" w:color="auto"/>
        <w:bottom w:val="none" w:sz="0" w:space="0" w:color="auto"/>
        <w:right w:val="none" w:sz="0" w:space="0" w:color="auto"/>
      </w:divBdr>
    </w:div>
    <w:div w:id="680743359">
      <w:bodyDiv w:val="1"/>
      <w:marLeft w:val="0"/>
      <w:marRight w:val="0"/>
      <w:marTop w:val="0"/>
      <w:marBottom w:val="0"/>
      <w:divBdr>
        <w:top w:val="none" w:sz="0" w:space="0" w:color="auto"/>
        <w:left w:val="none" w:sz="0" w:space="0" w:color="auto"/>
        <w:bottom w:val="none" w:sz="0" w:space="0" w:color="auto"/>
        <w:right w:val="none" w:sz="0" w:space="0" w:color="auto"/>
      </w:divBdr>
    </w:div>
    <w:div w:id="847448704">
      <w:bodyDiv w:val="1"/>
      <w:marLeft w:val="0"/>
      <w:marRight w:val="0"/>
      <w:marTop w:val="0"/>
      <w:marBottom w:val="0"/>
      <w:divBdr>
        <w:top w:val="none" w:sz="0" w:space="0" w:color="auto"/>
        <w:left w:val="none" w:sz="0" w:space="0" w:color="auto"/>
        <w:bottom w:val="none" w:sz="0" w:space="0" w:color="auto"/>
        <w:right w:val="none" w:sz="0" w:space="0" w:color="auto"/>
      </w:divBdr>
    </w:div>
    <w:div w:id="1179932829">
      <w:bodyDiv w:val="1"/>
      <w:marLeft w:val="0"/>
      <w:marRight w:val="0"/>
      <w:marTop w:val="0"/>
      <w:marBottom w:val="0"/>
      <w:divBdr>
        <w:top w:val="none" w:sz="0" w:space="0" w:color="auto"/>
        <w:left w:val="none" w:sz="0" w:space="0" w:color="auto"/>
        <w:bottom w:val="none" w:sz="0" w:space="0" w:color="auto"/>
        <w:right w:val="none" w:sz="0" w:space="0" w:color="auto"/>
      </w:divBdr>
    </w:div>
    <w:div w:id="1226261429">
      <w:bodyDiv w:val="1"/>
      <w:marLeft w:val="0"/>
      <w:marRight w:val="0"/>
      <w:marTop w:val="0"/>
      <w:marBottom w:val="0"/>
      <w:divBdr>
        <w:top w:val="none" w:sz="0" w:space="0" w:color="auto"/>
        <w:left w:val="none" w:sz="0" w:space="0" w:color="auto"/>
        <w:bottom w:val="none" w:sz="0" w:space="0" w:color="auto"/>
        <w:right w:val="none" w:sz="0" w:space="0" w:color="auto"/>
      </w:divBdr>
    </w:div>
    <w:div w:id="18623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33FF-3BDB-44EA-BA18-85B791EC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8328</Words>
  <Characters>45433</Characters>
  <Application>Microsoft Office Word</Application>
  <DocSecurity>4</DocSecurity>
  <PresentationFormat/>
  <Lines>378</Lines>
  <Paragraphs>107</Paragraphs>
  <ScaleCrop>false</ScaleCrop>
  <HeadingPairs>
    <vt:vector size="2" baseType="variant">
      <vt:variant>
        <vt:lpstr>Title</vt:lpstr>
      </vt:variant>
      <vt:variant>
        <vt:i4>1</vt:i4>
      </vt:variant>
    </vt:vector>
  </HeadingPairs>
  <TitlesOfParts>
    <vt:vector size="1" baseType="lpstr">
      <vt:lpstr>Tri-Party Settlement and Account Agree. rev'd Mar 15 (00210718).DOCX</vt:lpstr>
    </vt:vector>
  </TitlesOfParts>
  <Company>The Northern Trust Company</Company>
  <LinksUpToDate>false</LinksUpToDate>
  <CharactersWithSpaces>53654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Tri-Party Settlement and Account Agree. rev'd Mar 15 (00210718).DOCX</dc:title>
  <dc:subject>00210718.DOCX</dc:subject>
  <dc:creator>TEST</dc:creator>
  <cp:lastModifiedBy>Eric J Doane</cp:lastModifiedBy>
  <cp:revision>2</cp:revision>
  <cp:lastPrinted>2021-02-19T00:27:00Z</cp:lastPrinted>
  <dcterms:created xsi:type="dcterms:W3CDTF">2021-12-07T22:18:00Z</dcterms:created>
  <dcterms:modified xsi:type="dcterms:W3CDTF">2021-12-07T22:18:00Z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2SE-18</vt:lpwstr>
  </property>
  <property fmtid="{D5CDD505-2E9C-101B-9397-08002B2CF9AE}" pid="3" name="DocumentPath">
    <vt:lpwstr/>
  </property>
  <property fmtid="{D5CDD505-2E9C-101B-9397-08002B2CF9AE}" pid="4" name="MAIL_MSG_ID1">
    <vt:lpwstr>oFAAfyEHtdkN2VWOZZMSYXXUtWXn9PU5C7SWh+QfeTqKwlCCVI6A05PSyx+uZtk35b3z60SlJ87Ukggd
gafExg8UtEADAFDHmhh54i9Pwi/0q1EZciFmAELvQDsj4fsIHThCQsxgfVMZq6odgafExg8UtEAD
AFDHmhh54i9Pwi/0q1EZciFmAELvQKKz7wfwUx3f7g23+Byy+8kvO+m3uFtUSxaPCk7lVuo29tyh
ALYLhOik3747Gf9zD</vt:lpwstr>
  </property>
  <property fmtid="{D5CDD505-2E9C-101B-9397-08002B2CF9AE}" pid="5" name="MAIL_MSG_ID2">
    <vt:lpwstr>tNlvleH21/8aY+2U6R7JQAZ2szLKqotDS8+SlMu1Q/l6/oSDH0r7whXHpHT
SKDrp4nVTaOGswubEcwoQ7a2Sc3fmKZD4Cr2ONk6i2YCJd2A</vt:lpwstr>
  </property>
  <property fmtid="{D5CDD505-2E9C-101B-9397-08002B2CF9AE}" pid="6" name="RESPONSE_SENDER_NAME">
    <vt:lpwstr>sAAAE34RQVAK31kmcpLw3UNzxUl9T9N9toIYigogvBVaNc8=</vt:lpwstr>
  </property>
  <property fmtid="{D5CDD505-2E9C-101B-9397-08002B2CF9AE}" pid="7" name="EMAIL_OWNER_ADDRESS">
    <vt:lpwstr>sAAAE34RQVAK31mDm5b8WxxTNHGc9v+XFx2Z2Afx6BxdMtU=</vt:lpwstr>
  </property>
  <property fmtid="{D5CDD505-2E9C-101B-9397-08002B2CF9AE}" pid="8" name="xNTACLog1">
    <vt:lpwstr>2SE-18201903111013Smk295;2SE-18201903111013Smk295</vt:lpwstr>
  </property>
  <property fmtid="{D5CDD505-2E9C-101B-9397-08002B2CF9AE}" pid="9" name="xNTACLog">
    <vt:lpwstr>2SE-18201903111013Smk295</vt:lpwstr>
  </property>
  <property fmtid="{D5CDD505-2E9C-101B-9397-08002B2CF9AE}" pid="10" name="MSIP_Label_cc5484f1-2767-489f-a8e9-fc3845617814_Enabled">
    <vt:lpwstr>True</vt:lpwstr>
  </property>
  <property fmtid="{D5CDD505-2E9C-101B-9397-08002B2CF9AE}" pid="11" name="MSIP_Label_cc5484f1-2767-489f-a8e9-fc3845617814_SiteId">
    <vt:lpwstr>2434528d-4270-4977-81dd-a6308c1761a3</vt:lpwstr>
  </property>
  <property fmtid="{D5CDD505-2E9C-101B-9397-08002B2CF9AE}" pid="12" name="MSIP_Label_cc5484f1-2767-489f-a8e9-fc3845617814_Owner">
    <vt:lpwstr>MKS3@ntrs.com</vt:lpwstr>
  </property>
  <property fmtid="{D5CDD505-2E9C-101B-9397-08002B2CF9AE}" pid="13" name="MSIP_Label_cc5484f1-2767-489f-a8e9-fc3845617814_SetDate">
    <vt:lpwstr>2020-06-10T18:11:28.7688045Z</vt:lpwstr>
  </property>
  <property fmtid="{D5CDD505-2E9C-101B-9397-08002B2CF9AE}" pid="14" name="MSIP_Label_cc5484f1-2767-489f-a8e9-fc3845617814_Name">
    <vt:lpwstr>Not Sensitive - Business Use</vt:lpwstr>
  </property>
  <property fmtid="{D5CDD505-2E9C-101B-9397-08002B2CF9AE}" pid="15" name="MSIP_Label_cc5484f1-2767-489f-a8e9-fc3845617814_Application">
    <vt:lpwstr>Microsoft Azure Information Protection</vt:lpwstr>
  </property>
  <property fmtid="{D5CDD505-2E9C-101B-9397-08002B2CF9AE}" pid="16" name="MSIP_Label_cc5484f1-2767-489f-a8e9-fc3845617814_ActionId">
    <vt:lpwstr>aaf26997-4989-4f46-a6cb-82953be37d7c</vt:lpwstr>
  </property>
  <property fmtid="{D5CDD505-2E9C-101B-9397-08002B2CF9AE}" pid="17" name="MSIP_Label_cc5484f1-2767-489f-a8e9-fc3845617814_Extended_MSFT_Method">
    <vt:lpwstr>Manual</vt:lpwstr>
  </property>
  <property fmtid="{D5CDD505-2E9C-101B-9397-08002B2CF9AE}" pid="18" name="Sensitivity">
    <vt:lpwstr>Not Sensitive - Business Use</vt:lpwstr>
  </property>
</Properties>
</file>